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A3" w:rsidRPr="00BF01A3" w:rsidRDefault="00BF01A3" w:rsidP="00BF01A3">
      <w:pPr>
        <w:widowControl/>
        <w:spacing w:after="150" w:line="540" w:lineRule="atLeast"/>
        <w:jc w:val="center"/>
        <w:outlineLvl w:val="0"/>
        <w:rPr>
          <w:rFonts w:ascii="微软雅黑" w:eastAsia="微软雅黑" w:hAnsi="微软雅黑" w:cs="宋体"/>
          <w:b/>
          <w:bCs/>
          <w:color w:val="222222"/>
          <w:kern w:val="36"/>
          <w:sz w:val="36"/>
          <w:szCs w:val="36"/>
        </w:rPr>
      </w:pPr>
      <w:r w:rsidRPr="00BF01A3">
        <w:rPr>
          <w:rFonts w:ascii="微软雅黑" w:eastAsia="微软雅黑" w:hAnsi="微软雅黑" w:cs="宋体" w:hint="eastAsia"/>
          <w:b/>
          <w:bCs/>
          <w:color w:val="222222"/>
          <w:kern w:val="36"/>
          <w:sz w:val="36"/>
          <w:szCs w:val="36"/>
        </w:rPr>
        <w:t>如何选择高频器件</w:t>
      </w:r>
      <w:proofErr w:type="gramStart"/>
      <w:r w:rsidRPr="00BF01A3">
        <w:rPr>
          <w:rFonts w:ascii="微软雅黑" w:eastAsia="微软雅黑" w:hAnsi="微软雅黑" w:cs="宋体" w:hint="eastAsia"/>
          <w:b/>
          <w:bCs/>
          <w:color w:val="222222"/>
          <w:kern w:val="36"/>
          <w:sz w:val="36"/>
          <w:szCs w:val="36"/>
        </w:rPr>
        <w:t>功分器</w:t>
      </w:r>
      <w:proofErr w:type="gramEnd"/>
      <w:r w:rsidRPr="00BF01A3">
        <w:rPr>
          <w:rFonts w:ascii="微软雅黑" w:eastAsia="微软雅黑" w:hAnsi="微软雅黑" w:cs="宋体" w:hint="eastAsia"/>
          <w:b/>
          <w:bCs/>
          <w:color w:val="222222"/>
          <w:kern w:val="36"/>
          <w:sz w:val="36"/>
          <w:szCs w:val="36"/>
        </w:rPr>
        <w:t>和耦合器的PCB材料</w:t>
      </w:r>
    </w:p>
    <w:p w:rsidR="00BF01A3" w:rsidRDefault="00BF01A3" w:rsidP="00BF01A3">
      <w:pPr>
        <w:pStyle w:val="a3"/>
        <w:spacing w:before="0" w:beforeAutospacing="0" w:after="270" w:afterAutospacing="0" w:line="378" w:lineRule="atLeast"/>
        <w:rPr>
          <w:color w:val="000000"/>
          <w:sz w:val="21"/>
          <w:szCs w:val="21"/>
        </w:rPr>
      </w:pPr>
      <w:proofErr w:type="gramStart"/>
      <w:r>
        <w:rPr>
          <w:rFonts w:hint="eastAsia"/>
          <w:color w:val="000000"/>
          <w:sz w:val="21"/>
          <w:szCs w:val="21"/>
        </w:rPr>
        <w:t>功分器</w:t>
      </w:r>
      <w:proofErr w:type="gramEnd"/>
      <w:r>
        <w:rPr>
          <w:rFonts w:hint="eastAsia"/>
          <w:color w:val="000000"/>
          <w:sz w:val="21"/>
          <w:szCs w:val="21"/>
        </w:rPr>
        <w:t>和合路器是最常用/最常见的高频器件，对于耦合</w:t>
      </w:r>
      <w:proofErr w:type="gramStart"/>
      <w:r>
        <w:rPr>
          <w:rFonts w:hint="eastAsia"/>
          <w:color w:val="000000"/>
          <w:sz w:val="21"/>
          <w:szCs w:val="21"/>
        </w:rPr>
        <w:t>器例如</w:t>
      </w:r>
      <w:proofErr w:type="gramEnd"/>
      <w:r>
        <w:rPr>
          <w:rFonts w:hint="eastAsia"/>
          <w:color w:val="000000"/>
          <w:sz w:val="21"/>
          <w:szCs w:val="21"/>
        </w:rPr>
        <w:t>定向耦合器来说也是如此。这些器件用于功分、合路、耦合来自天线或系统内部的高频能量，且损耗和泄露很小。PCB板材的选择对于这些器件实现所预想的性能来讲是一个关键因素。当设计和加工</w:t>
      </w:r>
      <w:proofErr w:type="gramStart"/>
      <w:r>
        <w:rPr>
          <w:rFonts w:hint="eastAsia"/>
          <w:color w:val="000000"/>
          <w:sz w:val="21"/>
          <w:szCs w:val="21"/>
        </w:rPr>
        <w:t>功分器</w:t>
      </w:r>
      <w:proofErr w:type="gramEnd"/>
      <w:r>
        <w:rPr>
          <w:rFonts w:hint="eastAsia"/>
          <w:color w:val="000000"/>
          <w:sz w:val="21"/>
          <w:szCs w:val="21"/>
        </w:rPr>
        <w:t>/合路器/耦合器时，理解PCB材料的性能如何影响这些器件最终的性能是很有帮助的，例如：能够帮助对选定板材的一系列不同性能指标做出限制，包括频率范围，工作带宽，功率容量。</w:t>
      </w:r>
    </w:p>
    <w:p w:rsidR="00BF01A3" w:rsidRDefault="00BF01A3" w:rsidP="00BF01A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许多各种不同的电路用于设计</w:t>
      </w:r>
      <w:proofErr w:type="gramStart"/>
      <w:r>
        <w:rPr>
          <w:rFonts w:hint="eastAsia"/>
          <w:color w:val="000000"/>
          <w:sz w:val="21"/>
          <w:szCs w:val="21"/>
        </w:rPr>
        <w:t>功分器</w:t>
      </w:r>
      <w:proofErr w:type="gramEnd"/>
      <w:r>
        <w:rPr>
          <w:rFonts w:hint="eastAsia"/>
          <w:color w:val="000000"/>
          <w:sz w:val="21"/>
          <w:szCs w:val="21"/>
        </w:rPr>
        <w:t>（反过来用即是合路器）和耦合器，它们具有各种不同的形式。</w:t>
      </w:r>
      <w:proofErr w:type="gramStart"/>
      <w:r>
        <w:rPr>
          <w:rFonts w:hint="eastAsia"/>
          <w:color w:val="000000"/>
          <w:sz w:val="21"/>
          <w:szCs w:val="21"/>
        </w:rPr>
        <w:t>功分器</w:t>
      </w:r>
      <w:proofErr w:type="gramEnd"/>
      <w:r>
        <w:rPr>
          <w:rFonts w:hint="eastAsia"/>
          <w:color w:val="000000"/>
          <w:sz w:val="21"/>
          <w:szCs w:val="21"/>
        </w:rPr>
        <w:t>有简单的双</w:t>
      </w:r>
      <w:proofErr w:type="gramStart"/>
      <w:r>
        <w:rPr>
          <w:rFonts w:hint="eastAsia"/>
          <w:color w:val="000000"/>
          <w:sz w:val="21"/>
          <w:szCs w:val="21"/>
        </w:rPr>
        <w:t>路功分</w:t>
      </w:r>
      <w:proofErr w:type="gramEnd"/>
      <w:r>
        <w:rPr>
          <w:rFonts w:hint="eastAsia"/>
          <w:color w:val="000000"/>
          <w:sz w:val="21"/>
          <w:szCs w:val="21"/>
        </w:rPr>
        <w:t>以及复杂的N</w:t>
      </w:r>
      <w:proofErr w:type="gramStart"/>
      <w:r>
        <w:rPr>
          <w:rFonts w:hint="eastAsia"/>
          <w:color w:val="000000"/>
          <w:sz w:val="21"/>
          <w:szCs w:val="21"/>
        </w:rPr>
        <w:t>路功分</w:t>
      </w:r>
      <w:proofErr w:type="gramEnd"/>
      <w:r>
        <w:rPr>
          <w:rFonts w:hint="eastAsia"/>
          <w:color w:val="000000"/>
          <w:sz w:val="21"/>
          <w:szCs w:val="21"/>
        </w:rPr>
        <w:t>，视系统实际的需要而定。很多不同的定向耦合器以及其他类型的耦合器近些年来也有很大发展，包括威尔金森和</w:t>
      </w:r>
      <w:proofErr w:type="gramStart"/>
      <w:r>
        <w:rPr>
          <w:rFonts w:hint="eastAsia"/>
          <w:color w:val="000000"/>
          <w:sz w:val="21"/>
          <w:szCs w:val="21"/>
        </w:rPr>
        <w:t>阻性功分器以及兰</w:t>
      </w:r>
      <w:proofErr w:type="gramEnd"/>
      <w:r>
        <w:rPr>
          <w:rFonts w:hint="eastAsia"/>
          <w:color w:val="000000"/>
          <w:sz w:val="21"/>
          <w:szCs w:val="21"/>
        </w:rPr>
        <w:t>格耦合器和正交混合节电桥，它们有很多不同的形式和尺寸。在这些电路设计中选择合适的PCB材料有助于其达到最佳的性能。</w:t>
      </w:r>
    </w:p>
    <w:p w:rsidR="00BF01A3" w:rsidRDefault="00BF01A3" w:rsidP="00BF01A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这些不同的电路类型都会折衷考虑设计的结构和性能，帮助设计者针对不同的应用选择板材。威尔金森双</w:t>
      </w:r>
      <w:proofErr w:type="gramStart"/>
      <w:r>
        <w:rPr>
          <w:rFonts w:hint="eastAsia"/>
          <w:color w:val="000000"/>
          <w:sz w:val="21"/>
          <w:szCs w:val="21"/>
        </w:rPr>
        <w:t>路功分器</w:t>
      </w:r>
      <w:proofErr w:type="gramEnd"/>
      <w:r>
        <w:rPr>
          <w:rFonts w:hint="eastAsia"/>
          <w:color w:val="000000"/>
          <w:sz w:val="21"/>
          <w:szCs w:val="21"/>
        </w:rPr>
        <w:t>，是通过单一的输入信号来提供双路相等幅度和相位的输出信号，实际上是一个“无耗”电路，设计使得其提供</w:t>
      </w:r>
      <w:proofErr w:type="gramStart"/>
      <w:r>
        <w:rPr>
          <w:rFonts w:hint="eastAsia"/>
          <w:color w:val="000000"/>
          <w:sz w:val="21"/>
          <w:szCs w:val="21"/>
        </w:rPr>
        <w:t>一</w:t>
      </w:r>
      <w:proofErr w:type="gramEnd"/>
      <w:r>
        <w:rPr>
          <w:rFonts w:hint="eastAsia"/>
          <w:color w:val="000000"/>
          <w:sz w:val="21"/>
          <w:szCs w:val="21"/>
        </w:rPr>
        <w:t>对比原信号小3dB（或者说是原信号一半）的输出信号（</w:t>
      </w:r>
      <w:proofErr w:type="gramStart"/>
      <w:r>
        <w:rPr>
          <w:rFonts w:hint="eastAsia"/>
          <w:color w:val="000000"/>
          <w:sz w:val="21"/>
          <w:szCs w:val="21"/>
        </w:rPr>
        <w:t>功分器每个</w:t>
      </w:r>
      <w:proofErr w:type="gramEnd"/>
      <w:r>
        <w:rPr>
          <w:rFonts w:hint="eastAsia"/>
          <w:color w:val="000000"/>
          <w:sz w:val="21"/>
          <w:szCs w:val="21"/>
        </w:rPr>
        <w:t>端口的输出功率是随着输出端口数的增加而减小）。相比来说，阻性的双</w:t>
      </w:r>
      <w:proofErr w:type="gramStart"/>
      <w:r>
        <w:rPr>
          <w:rFonts w:hint="eastAsia"/>
          <w:color w:val="000000"/>
          <w:sz w:val="21"/>
          <w:szCs w:val="21"/>
        </w:rPr>
        <w:t>路功分器</w:t>
      </w:r>
      <w:proofErr w:type="gramEnd"/>
      <w:r>
        <w:rPr>
          <w:rFonts w:hint="eastAsia"/>
          <w:color w:val="000000"/>
          <w:sz w:val="21"/>
          <w:szCs w:val="21"/>
        </w:rPr>
        <w:t>则提供</w:t>
      </w:r>
      <w:proofErr w:type="gramStart"/>
      <w:r>
        <w:rPr>
          <w:rFonts w:hint="eastAsia"/>
          <w:color w:val="000000"/>
          <w:sz w:val="21"/>
          <w:szCs w:val="21"/>
        </w:rPr>
        <w:t>一</w:t>
      </w:r>
      <w:proofErr w:type="gramEnd"/>
      <w:r>
        <w:rPr>
          <w:rFonts w:hint="eastAsia"/>
          <w:color w:val="000000"/>
          <w:sz w:val="21"/>
          <w:szCs w:val="21"/>
        </w:rPr>
        <w:t>对比原信号小6dB的输出信号。阻性</w:t>
      </w:r>
      <w:proofErr w:type="gramStart"/>
      <w:r>
        <w:rPr>
          <w:rFonts w:hint="eastAsia"/>
          <w:color w:val="000000"/>
          <w:sz w:val="21"/>
          <w:szCs w:val="21"/>
        </w:rPr>
        <w:t>功分器</w:t>
      </w:r>
      <w:proofErr w:type="gramEnd"/>
      <w:r>
        <w:rPr>
          <w:rFonts w:hint="eastAsia"/>
          <w:color w:val="000000"/>
          <w:sz w:val="21"/>
          <w:szCs w:val="21"/>
        </w:rPr>
        <w:t>中在每条支路增加的阻抗增加了损耗，但也增加了两路信号之间的隔离。</w:t>
      </w:r>
    </w:p>
    <w:p w:rsidR="00BF01A3" w:rsidRDefault="00BF01A3" w:rsidP="00BF01A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和许多电路设计一样，介电常数（</w:t>
      </w:r>
      <w:proofErr w:type="spellStart"/>
      <w:r>
        <w:rPr>
          <w:rFonts w:hint="eastAsia"/>
          <w:color w:val="000000"/>
          <w:sz w:val="21"/>
          <w:szCs w:val="21"/>
        </w:rPr>
        <w:t>Dk</w:t>
      </w:r>
      <w:proofErr w:type="spellEnd"/>
      <w:r>
        <w:rPr>
          <w:rFonts w:hint="eastAsia"/>
          <w:color w:val="000000"/>
          <w:sz w:val="21"/>
          <w:szCs w:val="21"/>
        </w:rPr>
        <w:t>）一般都是选择不同PCB材料的起点，并且</w:t>
      </w:r>
      <w:proofErr w:type="gramStart"/>
      <w:r>
        <w:rPr>
          <w:rFonts w:hint="eastAsia"/>
          <w:color w:val="000000"/>
          <w:sz w:val="21"/>
          <w:szCs w:val="21"/>
        </w:rPr>
        <w:t>功分器</w:t>
      </w:r>
      <w:proofErr w:type="gramEnd"/>
      <w:r>
        <w:rPr>
          <w:rFonts w:hint="eastAsia"/>
          <w:color w:val="000000"/>
          <w:sz w:val="21"/>
          <w:szCs w:val="21"/>
        </w:rPr>
        <w:t>/功率合成器的设计者一般都倾向于采用高介电常数（</w:t>
      </w:r>
      <w:proofErr w:type="spellStart"/>
      <w:r>
        <w:rPr>
          <w:rFonts w:hint="eastAsia"/>
          <w:color w:val="000000"/>
          <w:sz w:val="21"/>
          <w:szCs w:val="21"/>
        </w:rPr>
        <w:t>Dk</w:t>
      </w:r>
      <w:proofErr w:type="spellEnd"/>
      <w:r>
        <w:rPr>
          <w:rFonts w:hint="eastAsia"/>
          <w:color w:val="000000"/>
          <w:sz w:val="21"/>
          <w:szCs w:val="21"/>
        </w:rPr>
        <w:t>）的电路材料，因为这些材料相比于低介电常数材料来说可以在更小尺寸的电路上提供有效的电磁耦合。高介电常数的电路存在一个问题，即电路板中的介电常数存在各向异性或者说在x，y，z方向上电路板材的介电常数值均不同。在同一方向上的介电常数变化很大时，同样很难得到阻抗均</w:t>
      </w:r>
      <w:proofErr w:type="gramStart"/>
      <w:r>
        <w:rPr>
          <w:rFonts w:hint="eastAsia"/>
          <w:color w:val="000000"/>
          <w:sz w:val="21"/>
          <w:szCs w:val="21"/>
        </w:rPr>
        <w:t>一</w:t>
      </w:r>
      <w:proofErr w:type="gramEnd"/>
      <w:r>
        <w:rPr>
          <w:rFonts w:hint="eastAsia"/>
          <w:color w:val="000000"/>
          <w:sz w:val="21"/>
          <w:szCs w:val="21"/>
        </w:rPr>
        <w:t>的传输线。</w:t>
      </w:r>
    </w:p>
    <w:p w:rsidR="00BF01A3" w:rsidRDefault="00BF01A3" w:rsidP="00BF01A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保持阻抗不变性在实现</w:t>
      </w:r>
      <w:proofErr w:type="gramStart"/>
      <w:r>
        <w:rPr>
          <w:rFonts w:hint="eastAsia"/>
          <w:color w:val="000000"/>
          <w:sz w:val="21"/>
          <w:szCs w:val="21"/>
        </w:rPr>
        <w:t>功分器</w:t>
      </w:r>
      <w:proofErr w:type="gramEnd"/>
      <w:r>
        <w:rPr>
          <w:rFonts w:hint="eastAsia"/>
          <w:color w:val="000000"/>
          <w:sz w:val="21"/>
          <w:szCs w:val="21"/>
        </w:rPr>
        <w:t>/合路器特性时十分重要，介电常数（阻抗）的变化会导致电磁能量和功率分配的不均匀。幸运的是，存在具有优越各向同性的商业PCB材料可以用于这些电路中，如TMM 10i电路材料。这些材料具有相对高的介电常数值9.8，并且在三个坐标轴方向上保持在9.8+/-0.245的水平上（在10GHz下测量）。这也可以理解成，</w:t>
      </w:r>
      <w:proofErr w:type="gramStart"/>
      <w:r>
        <w:rPr>
          <w:rFonts w:hint="eastAsia"/>
          <w:color w:val="000000"/>
          <w:sz w:val="21"/>
          <w:szCs w:val="21"/>
        </w:rPr>
        <w:t>功分器</w:t>
      </w:r>
      <w:proofErr w:type="gramEnd"/>
      <w:r>
        <w:rPr>
          <w:rFonts w:hint="eastAsia"/>
          <w:color w:val="000000"/>
          <w:sz w:val="21"/>
          <w:szCs w:val="21"/>
        </w:rPr>
        <w:t>/合路器和耦合器的传输线中，均</w:t>
      </w:r>
      <w:proofErr w:type="gramStart"/>
      <w:r>
        <w:rPr>
          <w:rFonts w:hint="eastAsia"/>
          <w:color w:val="000000"/>
          <w:sz w:val="21"/>
          <w:szCs w:val="21"/>
        </w:rPr>
        <w:t>一</w:t>
      </w:r>
      <w:proofErr w:type="gramEnd"/>
      <w:r>
        <w:rPr>
          <w:rFonts w:hint="eastAsia"/>
          <w:color w:val="000000"/>
          <w:sz w:val="21"/>
          <w:szCs w:val="21"/>
        </w:rPr>
        <w:t>的阻抗特性可以使得器件中电磁能量的分配恒定并且可测。对于更高介电常数的PCB材料，TMM 13i层压板具有12.85的介电常数并且在三个轴的变化在+/-0.35以内（10GHz）。</w:t>
      </w:r>
    </w:p>
    <w:p w:rsidR="00BF01A3" w:rsidRDefault="00BF01A3" w:rsidP="00BF01A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当然，在设计</w:t>
      </w:r>
      <w:proofErr w:type="gramStart"/>
      <w:r>
        <w:rPr>
          <w:rFonts w:hint="eastAsia"/>
          <w:color w:val="000000"/>
          <w:sz w:val="21"/>
          <w:szCs w:val="21"/>
        </w:rPr>
        <w:t>功分器</w:t>
      </w:r>
      <w:proofErr w:type="gramEnd"/>
      <w:r>
        <w:rPr>
          <w:rFonts w:hint="eastAsia"/>
          <w:color w:val="000000"/>
          <w:sz w:val="21"/>
          <w:szCs w:val="21"/>
        </w:rPr>
        <w:t>/功率合成器以及耦合器时，恒定的介电常数以及阻抗特性只是PCB材料参数的其中之一需要考虑的。当设计</w:t>
      </w:r>
      <w:proofErr w:type="gramStart"/>
      <w:r>
        <w:rPr>
          <w:rFonts w:hint="eastAsia"/>
          <w:color w:val="000000"/>
          <w:sz w:val="21"/>
          <w:szCs w:val="21"/>
        </w:rPr>
        <w:t>功分器</w:t>
      </w:r>
      <w:proofErr w:type="gramEnd"/>
      <w:r>
        <w:rPr>
          <w:rFonts w:hint="eastAsia"/>
          <w:color w:val="000000"/>
          <w:sz w:val="21"/>
          <w:szCs w:val="21"/>
        </w:rPr>
        <w:t>/合路器或耦合器电路时，最小化插入损耗通常是一个重要的目标，理想情况下，一个双路的威尔金森</w:t>
      </w:r>
      <w:proofErr w:type="gramStart"/>
      <w:r>
        <w:rPr>
          <w:rFonts w:hint="eastAsia"/>
          <w:color w:val="000000"/>
          <w:sz w:val="21"/>
          <w:szCs w:val="21"/>
        </w:rPr>
        <w:t>功分器</w:t>
      </w:r>
      <w:proofErr w:type="gramEnd"/>
      <w:r>
        <w:rPr>
          <w:rFonts w:hint="eastAsia"/>
          <w:color w:val="000000"/>
          <w:sz w:val="21"/>
          <w:szCs w:val="21"/>
        </w:rPr>
        <w:t>可以提供给两个输出端口</w:t>
      </w:r>
      <w:r>
        <w:rPr>
          <w:rFonts w:hint="eastAsia"/>
          <w:color w:val="000000"/>
          <w:sz w:val="21"/>
          <w:szCs w:val="21"/>
        </w:rPr>
        <w:lastRenderedPageBreak/>
        <w:t>-3dB或一半的输入电磁能量。实际上，每个</w:t>
      </w:r>
      <w:proofErr w:type="gramStart"/>
      <w:r>
        <w:rPr>
          <w:rFonts w:hint="eastAsia"/>
          <w:color w:val="000000"/>
          <w:sz w:val="21"/>
          <w:szCs w:val="21"/>
        </w:rPr>
        <w:t>功分器</w:t>
      </w:r>
      <w:proofErr w:type="gramEnd"/>
      <w:r>
        <w:rPr>
          <w:rFonts w:hint="eastAsia"/>
          <w:color w:val="000000"/>
          <w:sz w:val="21"/>
          <w:szCs w:val="21"/>
        </w:rPr>
        <w:t>/合路器（和耦合器）电路都会有一定的插入损耗，通常依赖于频率（当频率升高损耗也升高），所以对于一个</w:t>
      </w:r>
      <w:proofErr w:type="gramStart"/>
      <w:r>
        <w:rPr>
          <w:rFonts w:hint="eastAsia"/>
          <w:color w:val="000000"/>
          <w:sz w:val="21"/>
          <w:szCs w:val="21"/>
        </w:rPr>
        <w:t>功分器</w:t>
      </w:r>
      <w:proofErr w:type="gramEnd"/>
      <w:r>
        <w:rPr>
          <w:rFonts w:hint="eastAsia"/>
          <w:color w:val="000000"/>
          <w:sz w:val="21"/>
          <w:szCs w:val="21"/>
        </w:rPr>
        <w:t>/合路器的设计来说，PCB材料的选择需要考虑如何控制，使得电路的插入损耗最小。</w:t>
      </w:r>
    </w:p>
    <w:p w:rsidR="00BF01A3" w:rsidRDefault="00BF01A3" w:rsidP="00BF01A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在无源高频器件如</w:t>
      </w:r>
      <w:proofErr w:type="gramStart"/>
      <w:r>
        <w:rPr>
          <w:rFonts w:hint="eastAsia"/>
          <w:color w:val="000000"/>
          <w:sz w:val="21"/>
          <w:szCs w:val="21"/>
        </w:rPr>
        <w:t>功分器</w:t>
      </w:r>
      <w:proofErr w:type="gramEnd"/>
      <w:r>
        <w:rPr>
          <w:rFonts w:hint="eastAsia"/>
          <w:color w:val="000000"/>
          <w:sz w:val="21"/>
          <w:szCs w:val="21"/>
        </w:rPr>
        <w:t>/合路器或耦合器中，插入损耗实际上是很多损耗的总和，包括介质损耗，导体损耗，辐射损耗以及泄露损耗。其中的一些损耗可以通过精心的电路设计来加以控制，它们也有可能依赖于PCB材料的特性并且可以通过合理地选择PCB材料来使其损耗最小。阻抗不匹配（即驻波比损耗）可以导致损耗，但是可以通过选择恒定介电常数的PCB材料来减小。</w:t>
      </w:r>
    </w:p>
    <w:p w:rsidR="00BF01A3" w:rsidRDefault="00BF01A3" w:rsidP="00BF01A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最小化损耗在设计高功率值的</w:t>
      </w:r>
      <w:proofErr w:type="gramStart"/>
      <w:r>
        <w:rPr>
          <w:rFonts w:hint="eastAsia"/>
          <w:color w:val="000000"/>
          <w:sz w:val="21"/>
          <w:szCs w:val="21"/>
        </w:rPr>
        <w:t>功分器</w:t>
      </w:r>
      <w:proofErr w:type="gramEnd"/>
      <w:r>
        <w:rPr>
          <w:rFonts w:hint="eastAsia"/>
          <w:color w:val="000000"/>
          <w:sz w:val="21"/>
          <w:szCs w:val="21"/>
        </w:rPr>
        <w:t>/合路器和耦合器中非常关键，因为在高功率下损耗会转化为热量并消散在器件和PCB材料中，而热量会对材料的介电常数值（和阻抗值）产生影响。</w:t>
      </w:r>
    </w:p>
    <w:p w:rsidR="00BF01A3" w:rsidRDefault="00BF01A3" w:rsidP="00BF01A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总之，当设计和加工高频</w:t>
      </w:r>
      <w:proofErr w:type="gramStart"/>
      <w:r>
        <w:rPr>
          <w:rFonts w:hint="eastAsia"/>
          <w:color w:val="000000"/>
          <w:sz w:val="21"/>
          <w:szCs w:val="21"/>
        </w:rPr>
        <w:t>功分器</w:t>
      </w:r>
      <w:proofErr w:type="gramEnd"/>
      <w:r>
        <w:rPr>
          <w:rFonts w:hint="eastAsia"/>
          <w:color w:val="000000"/>
          <w:sz w:val="21"/>
          <w:szCs w:val="21"/>
        </w:rPr>
        <w:t>/合路器和耦合器时，PCB材料的选择应该基于很多不同的关键材料特性，包括介电常数值，材料中介电常数的连续性，环境因素如温度，减小材料的损耗包括介质损耗和导体损耗以及功率容量。针对具体的应用选择PCB材料有助于设计高频</w:t>
      </w:r>
      <w:proofErr w:type="gramStart"/>
      <w:r>
        <w:rPr>
          <w:rFonts w:hint="eastAsia"/>
          <w:color w:val="000000"/>
          <w:sz w:val="21"/>
          <w:szCs w:val="21"/>
        </w:rPr>
        <w:t>功分器</w:t>
      </w:r>
      <w:proofErr w:type="gramEnd"/>
      <w:r>
        <w:rPr>
          <w:rFonts w:hint="eastAsia"/>
          <w:color w:val="000000"/>
          <w:sz w:val="21"/>
          <w:szCs w:val="21"/>
        </w:rPr>
        <w:t>/合路器或耦合器时取得成功。</w:t>
      </w:r>
    </w:p>
    <w:p w:rsidR="00C454B2" w:rsidRPr="00BF01A3" w:rsidRDefault="00C454B2">
      <w:bookmarkStart w:id="0" w:name="_GoBack"/>
      <w:bookmarkEnd w:id="0"/>
    </w:p>
    <w:sectPr w:rsidR="00C454B2" w:rsidRPr="00BF01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A3"/>
    <w:rsid w:val="00BF01A3"/>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F01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01A3"/>
    <w:rPr>
      <w:rFonts w:ascii="宋体" w:eastAsia="宋体" w:hAnsi="宋体" w:cs="宋体"/>
      <w:b/>
      <w:bCs/>
      <w:kern w:val="36"/>
      <w:sz w:val="48"/>
      <w:szCs w:val="48"/>
    </w:rPr>
  </w:style>
  <w:style w:type="paragraph" w:styleId="a3">
    <w:name w:val="Normal (Web)"/>
    <w:basedOn w:val="a"/>
    <w:uiPriority w:val="99"/>
    <w:semiHidden/>
    <w:unhideWhenUsed/>
    <w:rsid w:val="00BF01A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F01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01A3"/>
    <w:rPr>
      <w:rFonts w:ascii="宋体" w:eastAsia="宋体" w:hAnsi="宋体" w:cs="宋体"/>
      <w:b/>
      <w:bCs/>
      <w:kern w:val="36"/>
      <w:sz w:val="48"/>
      <w:szCs w:val="48"/>
    </w:rPr>
  </w:style>
  <w:style w:type="paragraph" w:styleId="a3">
    <w:name w:val="Normal (Web)"/>
    <w:basedOn w:val="a"/>
    <w:uiPriority w:val="99"/>
    <w:semiHidden/>
    <w:unhideWhenUsed/>
    <w:rsid w:val="00BF01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7749">
      <w:bodyDiv w:val="1"/>
      <w:marLeft w:val="0"/>
      <w:marRight w:val="0"/>
      <w:marTop w:val="0"/>
      <w:marBottom w:val="0"/>
      <w:divBdr>
        <w:top w:val="none" w:sz="0" w:space="0" w:color="auto"/>
        <w:left w:val="none" w:sz="0" w:space="0" w:color="auto"/>
        <w:bottom w:val="none" w:sz="0" w:space="0" w:color="auto"/>
        <w:right w:val="none" w:sz="0" w:space="0" w:color="auto"/>
      </w:divBdr>
    </w:div>
    <w:div w:id="15384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1494</Characters>
  <Application>Microsoft Office Word</Application>
  <DocSecurity>0</DocSecurity>
  <Lines>12</Lines>
  <Paragraphs>3</Paragraphs>
  <ScaleCrop>false</ScaleCrop>
  <Company>china</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2015-01-14T02:27:00Z</dcterms:created>
  <dcterms:modified xsi:type="dcterms:W3CDTF">2015-01-14T02:28:00Z</dcterms:modified>
</cp:coreProperties>
</file>