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4C" w:rsidRPr="00893F4C" w:rsidRDefault="00893F4C" w:rsidP="00893F4C">
      <w:pPr>
        <w:widowControl/>
        <w:jc w:val="center"/>
        <w:outlineLvl w:val="0"/>
        <w:rPr>
          <w:rFonts w:ascii="微软雅黑" w:eastAsia="微软雅黑" w:hAnsi="微软雅黑" w:cs="宋体" w:hint="eastAsia"/>
          <w:color w:val="000000"/>
          <w:kern w:val="36"/>
          <w:sz w:val="36"/>
          <w:szCs w:val="36"/>
        </w:rPr>
      </w:pPr>
      <w:r w:rsidRPr="00893F4C">
        <w:rPr>
          <w:rFonts w:ascii="微软雅黑" w:eastAsia="微软雅黑" w:hAnsi="微软雅黑" w:cs="宋体" w:hint="eastAsia"/>
          <w:color w:val="000000"/>
          <w:kern w:val="36"/>
          <w:sz w:val="36"/>
          <w:szCs w:val="36"/>
        </w:rPr>
        <w:t>2015国内十大变频器品牌分析</w:t>
      </w:r>
    </w:p>
    <w:p w:rsidR="00893F4C" w:rsidRPr="00893F4C" w:rsidRDefault="00893F4C" w:rsidP="00893F4C">
      <w:pPr>
        <w:widowControl/>
        <w:spacing w:before="300" w:after="150" w:line="420" w:lineRule="atLeast"/>
        <w:ind w:firstLine="480"/>
        <w:jc w:val="left"/>
        <w:rPr>
          <w:rFonts w:ascii="宋体" w:eastAsia="宋体" w:hAnsi="宋体" w:cs="宋体"/>
          <w:color w:val="444444"/>
          <w:kern w:val="0"/>
          <w:sz w:val="24"/>
          <w:szCs w:val="24"/>
        </w:rPr>
      </w:pPr>
      <w:hyperlink r:id="rId6" w:tgtFrame="_blank" w:history="1">
        <w:r w:rsidRPr="00893F4C">
          <w:rPr>
            <w:rFonts w:ascii="宋体" w:eastAsia="宋体" w:hAnsi="宋体" w:cs="宋体" w:hint="eastAsia"/>
            <w:color w:val="000000"/>
            <w:kern w:val="0"/>
            <w:sz w:val="24"/>
            <w:szCs w:val="24"/>
          </w:rPr>
          <w:t>变频器</w:t>
        </w:r>
      </w:hyperlink>
      <w:r w:rsidRPr="00893F4C">
        <w:rPr>
          <w:rFonts w:ascii="宋体" w:eastAsia="宋体" w:hAnsi="宋体" w:cs="宋体" w:hint="eastAsia"/>
          <w:color w:val="444444"/>
          <w:kern w:val="0"/>
          <w:sz w:val="24"/>
          <w:szCs w:val="24"/>
        </w:rPr>
        <w:t>国内十大品牌排名如下:</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1、明阳龙源(广东明阳电气集团有限公司)</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2、烟台惠丰(烟台惠丰</w:t>
      </w:r>
      <w:hyperlink r:id="rId7" w:tgtFrame="_blank" w:history="1">
        <w:r w:rsidRPr="00893F4C">
          <w:rPr>
            <w:rFonts w:ascii="宋体" w:eastAsia="宋体" w:hAnsi="宋体" w:cs="宋体" w:hint="eastAsia"/>
            <w:color w:val="000000"/>
            <w:kern w:val="0"/>
            <w:sz w:val="24"/>
            <w:szCs w:val="24"/>
          </w:rPr>
          <w:t>电子</w:t>
        </w:r>
      </w:hyperlink>
      <w:r w:rsidRPr="00893F4C">
        <w:rPr>
          <w:rFonts w:ascii="宋体" w:eastAsia="宋体" w:hAnsi="宋体" w:cs="宋体" w:hint="eastAsia"/>
          <w:color w:val="444444"/>
          <w:kern w:val="0"/>
          <w:sz w:val="24"/>
          <w:szCs w:val="24"/>
        </w:rPr>
        <w:t>有限公司)</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3、成都佳灵(成都佳灵电气制造有限公司)</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4、英威腾(深圳市英威腾电气股份有限公司)</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5、台达(台达电子工业股份有限公司)</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6、深圳汇川(深圳市汇川</w:t>
      </w:r>
      <w:hyperlink r:id="rId8" w:tgtFrame="_blank" w:history="1">
        <w:r w:rsidRPr="00893F4C">
          <w:rPr>
            <w:rFonts w:ascii="宋体" w:eastAsia="宋体" w:hAnsi="宋体" w:cs="宋体" w:hint="eastAsia"/>
            <w:color w:val="000000"/>
            <w:kern w:val="0"/>
            <w:sz w:val="24"/>
            <w:szCs w:val="24"/>
          </w:rPr>
          <w:t>技术</w:t>
        </w:r>
      </w:hyperlink>
      <w:r w:rsidRPr="00893F4C">
        <w:rPr>
          <w:rFonts w:ascii="宋体" w:eastAsia="宋体" w:hAnsi="宋体" w:cs="宋体" w:hint="eastAsia"/>
          <w:color w:val="444444"/>
          <w:kern w:val="0"/>
          <w:sz w:val="24"/>
          <w:szCs w:val="24"/>
        </w:rPr>
        <w:t>股份有限公司)</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7、普传科技(普传科技股份有限公司)</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8、风光电子(</w:t>
      </w:r>
      <w:hyperlink r:id="rId9" w:tgtFrame="_blank" w:history="1">
        <w:r w:rsidRPr="00893F4C">
          <w:rPr>
            <w:rFonts w:ascii="宋体" w:eastAsia="宋体" w:hAnsi="宋体" w:cs="宋体" w:hint="eastAsia"/>
            <w:color w:val="000000"/>
            <w:kern w:val="0"/>
            <w:sz w:val="24"/>
            <w:szCs w:val="24"/>
          </w:rPr>
          <w:t>山东</w:t>
        </w:r>
      </w:hyperlink>
      <w:r w:rsidRPr="00893F4C">
        <w:rPr>
          <w:rFonts w:ascii="宋体" w:eastAsia="宋体" w:hAnsi="宋体" w:cs="宋体" w:hint="eastAsia"/>
          <w:color w:val="444444"/>
          <w:kern w:val="0"/>
          <w:sz w:val="24"/>
          <w:szCs w:val="24"/>
        </w:rPr>
        <w:t>新风光电子科技发展有限公司)</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9、合康亿盛(</w:t>
      </w:r>
      <w:hyperlink r:id="rId10" w:tgtFrame="_blank" w:history="1">
        <w:r w:rsidRPr="00893F4C">
          <w:rPr>
            <w:rFonts w:ascii="宋体" w:eastAsia="宋体" w:hAnsi="宋体" w:cs="宋体" w:hint="eastAsia"/>
            <w:color w:val="000000"/>
            <w:kern w:val="0"/>
            <w:sz w:val="24"/>
            <w:szCs w:val="24"/>
          </w:rPr>
          <w:t>北京</w:t>
        </w:r>
      </w:hyperlink>
      <w:r w:rsidRPr="00893F4C">
        <w:rPr>
          <w:rFonts w:ascii="宋体" w:eastAsia="宋体" w:hAnsi="宋体" w:cs="宋体" w:hint="eastAsia"/>
          <w:color w:val="444444"/>
          <w:kern w:val="0"/>
          <w:sz w:val="24"/>
          <w:szCs w:val="24"/>
        </w:rPr>
        <w:t>合康亿盛变频科技股份有限公司)</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10、利德华福(北京利德华福电气技术有限公司)</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b/>
          <w:bCs/>
          <w:color w:val="444444"/>
          <w:kern w:val="0"/>
          <w:sz w:val="24"/>
          <w:szCs w:val="24"/>
        </w:rPr>
        <w:t>明阳龙源变频器特点论述:</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MYVF-6000系列高压变频器系统主要运用于</w:t>
      </w:r>
      <w:hyperlink r:id="rId11" w:tgtFrame="_blank" w:history="1">
        <w:r w:rsidRPr="00893F4C">
          <w:rPr>
            <w:rFonts w:ascii="宋体" w:eastAsia="宋体" w:hAnsi="宋体" w:cs="宋体" w:hint="eastAsia"/>
            <w:color w:val="000000"/>
            <w:kern w:val="0"/>
            <w:sz w:val="24"/>
            <w:szCs w:val="24"/>
          </w:rPr>
          <w:t>电力</w:t>
        </w:r>
      </w:hyperlink>
      <w:r w:rsidRPr="00893F4C">
        <w:rPr>
          <w:rFonts w:ascii="宋体" w:eastAsia="宋体" w:hAnsi="宋体" w:cs="宋体" w:hint="eastAsia"/>
          <w:color w:val="444444"/>
          <w:kern w:val="0"/>
          <w:sz w:val="24"/>
          <w:szCs w:val="24"/>
        </w:rPr>
        <w:t>工业、</w:t>
      </w:r>
      <w:hyperlink r:id="rId12" w:tgtFrame="_blank" w:history="1">
        <w:r w:rsidRPr="00893F4C">
          <w:rPr>
            <w:rFonts w:ascii="宋体" w:eastAsia="宋体" w:hAnsi="宋体" w:cs="宋体" w:hint="eastAsia"/>
            <w:color w:val="000000"/>
            <w:kern w:val="0"/>
            <w:sz w:val="24"/>
            <w:szCs w:val="24"/>
          </w:rPr>
          <w:t>石油</w:t>
        </w:r>
      </w:hyperlink>
      <w:hyperlink r:id="rId13" w:tgtFrame="_blank" w:history="1">
        <w:r w:rsidRPr="00893F4C">
          <w:rPr>
            <w:rFonts w:ascii="宋体" w:eastAsia="宋体" w:hAnsi="宋体" w:cs="宋体" w:hint="eastAsia"/>
            <w:color w:val="000000"/>
            <w:kern w:val="0"/>
            <w:sz w:val="24"/>
            <w:szCs w:val="24"/>
          </w:rPr>
          <w:t>化工</w:t>
        </w:r>
      </w:hyperlink>
      <w:r w:rsidRPr="00893F4C">
        <w:rPr>
          <w:rFonts w:ascii="宋体" w:eastAsia="宋体" w:hAnsi="宋体" w:cs="宋体" w:hint="eastAsia"/>
          <w:color w:val="444444"/>
          <w:kern w:val="0"/>
          <w:sz w:val="24"/>
          <w:szCs w:val="24"/>
        </w:rPr>
        <w:t>、冶金、水资源等工业中的风机、</w:t>
      </w:r>
      <w:hyperlink r:id="rId14" w:tgtFrame="_blank" w:history="1">
        <w:r w:rsidRPr="00893F4C">
          <w:rPr>
            <w:rFonts w:ascii="宋体" w:eastAsia="宋体" w:hAnsi="宋体" w:cs="宋体" w:hint="eastAsia"/>
            <w:color w:val="000000"/>
            <w:kern w:val="0"/>
            <w:sz w:val="24"/>
            <w:szCs w:val="24"/>
          </w:rPr>
          <w:t>水泵</w:t>
        </w:r>
      </w:hyperlink>
      <w:r w:rsidRPr="00893F4C">
        <w:rPr>
          <w:rFonts w:ascii="宋体" w:eastAsia="宋体" w:hAnsi="宋体" w:cs="宋体" w:hint="eastAsia"/>
          <w:color w:val="444444"/>
          <w:kern w:val="0"/>
          <w:sz w:val="24"/>
          <w:szCs w:val="24"/>
        </w:rPr>
        <w:t>、压缩机等,尤其是应用在高压大功率的风机和泵类</w:t>
      </w:r>
      <w:hyperlink r:id="rId15" w:tgtFrame="_blank" w:history="1">
        <w:r w:rsidRPr="00893F4C">
          <w:rPr>
            <w:rFonts w:ascii="宋体" w:eastAsia="宋体" w:hAnsi="宋体" w:cs="宋体" w:hint="eastAsia"/>
            <w:color w:val="000000"/>
            <w:kern w:val="0"/>
            <w:sz w:val="24"/>
            <w:szCs w:val="24"/>
          </w:rPr>
          <w:t>机械</w:t>
        </w:r>
      </w:hyperlink>
      <w:r w:rsidRPr="00893F4C">
        <w:rPr>
          <w:rFonts w:ascii="宋体" w:eastAsia="宋体" w:hAnsi="宋体" w:cs="宋体" w:hint="eastAsia"/>
          <w:color w:val="444444"/>
          <w:kern w:val="0"/>
          <w:sz w:val="24"/>
          <w:szCs w:val="24"/>
        </w:rPr>
        <w:t>中,取代传统挡风板、节流阀,可以根据负荷大小适时控制风量和流量,显著提高的节能效果。另外,还可以改善和适应运行环境,平滑加减速、提高加工工艺等功能。</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明阳龙源(中)高压dcs500系列变频器具有多种保护特性的晶闸管全控桥,给用户可靠的操作安全性。晶闸管桥可以是二象限或四象限运行。ACS50系列变频器作为明阳龙源(中)高压部件传动满足了OEM厂商、安装公司和盘厂的需求,且无需编程-简单易懂的操作接口;紧凑的尺寸和窄化设计;DIN</w:t>
      </w:r>
      <w:hyperlink r:id="rId16" w:tgtFrame="_blank" w:history="1">
        <w:r w:rsidRPr="00893F4C">
          <w:rPr>
            <w:rFonts w:ascii="宋体" w:eastAsia="宋体" w:hAnsi="宋体" w:cs="宋体" w:hint="eastAsia"/>
            <w:color w:val="000000"/>
            <w:kern w:val="0"/>
            <w:sz w:val="24"/>
            <w:szCs w:val="24"/>
          </w:rPr>
          <w:t>导轨</w:t>
        </w:r>
      </w:hyperlink>
      <w:r w:rsidRPr="00893F4C">
        <w:rPr>
          <w:rFonts w:ascii="宋体" w:eastAsia="宋体" w:hAnsi="宋体" w:cs="宋体" w:hint="eastAsia"/>
          <w:color w:val="444444"/>
          <w:kern w:val="0"/>
          <w:sz w:val="24"/>
          <w:szCs w:val="24"/>
        </w:rPr>
        <w:t>安装的理想传动;低EMC干扰。</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b/>
          <w:bCs/>
          <w:color w:val="444444"/>
          <w:kern w:val="0"/>
          <w:sz w:val="24"/>
          <w:szCs w:val="24"/>
        </w:rPr>
        <w:lastRenderedPageBreak/>
        <w:t>烟台惠丰变频器特点论述:</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惠丰公司结合国际上最先进的变频技术和中国传动的实际需求,领先推出了F1000-G、F1500-G等通用系列变频器,F1000-M、F1500-P、ZS2000、LT2000、LT3000、T2等专用系列变频器以及HFR系列数字式软起动器,广泛应用于</w:t>
      </w:r>
      <w:hyperlink r:id="rId17" w:tgtFrame="_blank" w:history="1">
        <w:r w:rsidRPr="00893F4C">
          <w:rPr>
            <w:rFonts w:ascii="宋体" w:eastAsia="宋体" w:hAnsi="宋体" w:cs="宋体" w:hint="eastAsia"/>
            <w:color w:val="000000"/>
            <w:kern w:val="0"/>
            <w:sz w:val="24"/>
            <w:szCs w:val="24"/>
          </w:rPr>
          <w:t>印刷</w:t>
        </w:r>
      </w:hyperlink>
      <w:r w:rsidRPr="00893F4C">
        <w:rPr>
          <w:rFonts w:ascii="宋体" w:eastAsia="宋体" w:hAnsi="宋体" w:cs="宋体" w:hint="eastAsia"/>
          <w:color w:val="444444"/>
          <w:kern w:val="0"/>
          <w:sz w:val="24"/>
          <w:szCs w:val="24"/>
        </w:rPr>
        <w:t>、机</w:t>
      </w:r>
      <w:hyperlink r:id="rId18" w:tgtFrame="_blank" w:history="1">
        <w:r w:rsidRPr="00893F4C">
          <w:rPr>
            <w:rFonts w:ascii="宋体" w:eastAsia="宋体" w:hAnsi="宋体" w:cs="宋体" w:hint="eastAsia"/>
            <w:color w:val="000000"/>
            <w:kern w:val="0"/>
            <w:sz w:val="24"/>
            <w:szCs w:val="24"/>
          </w:rPr>
          <w:t>床</w:t>
        </w:r>
      </w:hyperlink>
      <w:r w:rsidRPr="00893F4C">
        <w:rPr>
          <w:rFonts w:ascii="宋体" w:eastAsia="宋体" w:hAnsi="宋体" w:cs="宋体" w:hint="eastAsia"/>
          <w:color w:val="444444"/>
          <w:kern w:val="0"/>
          <w:sz w:val="24"/>
          <w:szCs w:val="24"/>
        </w:rPr>
        <w:t>、</w:t>
      </w:r>
      <w:hyperlink r:id="rId19" w:tgtFrame="_blank" w:history="1">
        <w:r w:rsidRPr="00893F4C">
          <w:rPr>
            <w:rFonts w:ascii="宋体" w:eastAsia="宋体" w:hAnsi="宋体" w:cs="宋体" w:hint="eastAsia"/>
            <w:color w:val="000000"/>
            <w:kern w:val="0"/>
            <w:sz w:val="24"/>
            <w:szCs w:val="24"/>
          </w:rPr>
          <w:t>塑料</w:t>
        </w:r>
      </w:hyperlink>
      <w:r w:rsidRPr="00893F4C">
        <w:rPr>
          <w:rFonts w:ascii="宋体" w:eastAsia="宋体" w:hAnsi="宋体" w:cs="宋体" w:hint="eastAsia"/>
          <w:color w:val="444444"/>
          <w:kern w:val="0"/>
          <w:sz w:val="24"/>
          <w:szCs w:val="24"/>
        </w:rPr>
        <w:t>、</w:t>
      </w:r>
      <w:hyperlink r:id="rId20" w:tgtFrame="_blank" w:history="1">
        <w:r w:rsidRPr="00893F4C">
          <w:rPr>
            <w:rFonts w:ascii="宋体" w:eastAsia="宋体" w:hAnsi="宋体" w:cs="宋体" w:hint="eastAsia"/>
            <w:color w:val="000000"/>
            <w:kern w:val="0"/>
            <w:sz w:val="24"/>
            <w:szCs w:val="24"/>
          </w:rPr>
          <w:t>制药</w:t>
        </w:r>
      </w:hyperlink>
      <w:r w:rsidRPr="00893F4C">
        <w:rPr>
          <w:rFonts w:ascii="宋体" w:eastAsia="宋体" w:hAnsi="宋体" w:cs="宋体" w:hint="eastAsia"/>
          <w:color w:val="444444"/>
          <w:kern w:val="0"/>
          <w:sz w:val="24"/>
          <w:szCs w:val="24"/>
        </w:rPr>
        <w:t>、</w:t>
      </w:r>
      <w:hyperlink r:id="rId21" w:tgtFrame="_blank" w:history="1">
        <w:r w:rsidRPr="00893F4C">
          <w:rPr>
            <w:rFonts w:ascii="宋体" w:eastAsia="宋体" w:hAnsi="宋体" w:cs="宋体" w:hint="eastAsia"/>
            <w:color w:val="000000"/>
            <w:kern w:val="0"/>
            <w:sz w:val="24"/>
            <w:szCs w:val="24"/>
          </w:rPr>
          <w:t>造纸</w:t>
        </w:r>
      </w:hyperlink>
      <w:r w:rsidRPr="00893F4C">
        <w:rPr>
          <w:rFonts w:ascii="宋体" w:eastAsia="宋体" w:hAnsi="宋体" w:cs="宋体" w:hint="eastAsia"/>
          <w:color w:val="444444"/>
          <w:kern w:val="0"/>
          <w:sz w:val="24"/>
          <w:szCs w:val="24"/>
        </w:rPr>
        <w:t>、</w:t>
      </w:r>
      <w:hyperlink r:id="rId22" w:tgtFrame="_blank" w:history="1">
        <w:r w:rsidRPr="00893F4C">
          <w:rPr>
            <w:rFonts w:ascii="宋体" w:eastAsia="宋体" w:hAnsi="宋体" w:cs="宋体" w:hint="eastAsia"/>
            <w:color w:val="000000"/>
            <w:kern w:val="0"/>
            <w:sz w:val="24"/>
            <w:szCs w:val="24"/>
          </w:rPr>
          <w:t>纺织</w:t>
        </w:r>
      </w:hyperlink>
      <w:r w:rsidRPr="00893F4C">
        <w:rPr>
          <w:rFonts w:ascii="宋体" w:eastAsia="宋体" w:hAnsi="宋体" w:cs="宋体" w:hint="eastAsia"/>
          <w:color w:val="444444"/>
          <w:kern w:val="0"/>
          <w:sz w:val="24"/>
          <w:szCs w:val="24"/>
        </w:rPr>
        <w:t>、</w:t>
      </w:r>
      <w:hyperlink r:id="rId23" w:tgtFrame="_blank" w:history="1">
        <w:r w:rsidRPr="00893F4C">
          <w:rPr>
            <w:rFonts w:ascii="宋体" w:eastAsia="宋体" w:hAnsi="宋体" w:cs="宋体" w:hint="eastAsia"/>
            <w:color w:val="000000"/>
            <w:kern w:val="0"/>
            <w:sz w:val="24"/>
            <w:szCs w:val="24"/>
          </w:rPr>
          <w:t>印染</w:t>
        </w:r>
      </w:hyperlink>
      <w:r w:rsidRPr="00893F4C">
        <w:rPr>
          <w:rFonts w:ascii="宋体" w:eastAsia="宋体" w:hAnsi="宋体" w:cs="宋体" w:hint="eastAsia"/>
          <w:color w:val="444444"/>
          <w:kern w:val="0"/>
          <w:sz w:val="24"/>
          <w:szCs w:val="24"/>
        </w:rPr>
        <w:t>、</w:t>
      </w:r>
      <w:hyperlink r:id="rId24" w:tgtFrame="_blank" w:history="1">
        <w:r w:rsidRPr="00893F4C">
          <w:rPr>
            <w:rFonts w:ascii="宋体" w:eastAsia="宋体" w:hAnsi="宋体" w:cs="宋体" w:hint="eastAsia"/>
            <w:color w:val="000000"/>
            <w:kern w:val="0"/>
            <w:sz w:val="24"/>
            <w:szCs w:val="24"/>
          </w:rPr>
          <w:t>食品</w:t>
        </w:r>
      </w:hyperlink>
      <w:r w:rsidRPr="00893F4C">
        <w:rPr>
          <w:rFonts w:ascii="宋体" w:eastAsia="宋体" w:hAnsi="宋体" w:cs="宋体" w:hint="eastAsia"/>
          <w:color w:val="444444"/>
          <w:kern w:val="0"/>
          <w:sz w:val="24"/>
          <w:szCs w:val="24"/>
        </w:rPr>
        <w:t>、</w:t>
      </w:r>
      <w:hyperlink r:id="rId25" w:tgtFrame="_blank" w:history="1">
        <w:r w:rsidRPr="00893F4C">
          <w:rPr>
            <w:rFonts w:ascii="宋体" w:eastAsia="宋体" w:hAnsi="宋体" w:cs="宋体" w:hint="eastAsia"/>
            <w:color w:val="000000"/>
            <w:kern w:val="0"/>
            <w:sz w:val="24"/>
            <w:szCs w:val="24"/>
          </w:rPr>
          <w:t>橡胶</w:t>
        </w:r>
      </w:hyperlink>
      <w:r w:rsidRPr="00893F4C">
        <w:rPr>
          <w:rFonts w:ascii="宋体" w:eastAsia="宋体" w:hAnsi="宋体" w:cs="宋体" w:hint="eastAsia"/>
          <w:color w:val="444444"/>
          <w:kern w:val="0"/>
          <w:sz w:val="24"/>
          <w:szCs w:val="24"/>
        </w:rPr>
        <w:t>、油田、矿山、风机水泵等领域。其中F1000系列通用变频器是惠丰汇集十年专业制造之经验。</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惠丰系列变频器应用空间矢量控制原理,采用模块化设计、双CPU控制,在采用高品质材料和元器件的基础上应用先进的生产工艺制造而成,它是集数字技术、计算机技术、现代自控技术于一体的高技术产品,具有精度高、转矩大、性能可靠等特点。</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其中,F1000-G系列通用系列变频器,功率范围为:0.4-400KW,采用国际先进的电机驱动专用芯片,应用空间电压矢量控制方法。强化电磁兼容设计,完全自动化贴片工艺,保证了产品的可靠性与稳定性。它具有电压利用率高,功率因数高、动态性能好、精度高、噪音低、转矩大等优点。另外还设有编码调速、线速度显示等功能,驾驭更自如。可广泛应用于纺织、印染、食品、制药、机械电子等领域的电机调速及其系统改造和更新。其特点有:1、采用16位微处理器,空间电压矢量控制与随机PWM控制相结合。2、转矩提升与自动滑差补偿功能。3、输出频率0.50-400.0Hz,分辨率最高达0.01Hz。4、低噪音。5、随机载波。6、键盘和端子点动。7、可以任意设定对应频率的电压输出。8、端子三段速、二进制编码的七段速和可以设定的最多七段自动循环运行。</w:t>
      </w:r>
    </w:p>
    <w:p w:rsidR="00893F4C" w:rsidRPr="00893F4C" w:rsidRDefault="00893F4C" w:rsidP="00893F4C">
      <w:pPr>
        <w:widowControl/>
        <w:spacing w:before="300" w:after="150" w:line="420" w:lineRule="atLeast"/>
        <w:ind w:firstLine="480"/>
        <w:jc w:val="left"/>
        <w:rPr>
          <w:rFonts w:ascii="宋体" w:eastAsia="宋体" w:hAnsi="宋体" w:cs="宋体"/>
          <w:color w:val="444444"/>
          <w:kern w:val="0"/>
          <w:sz w:val="24"/>
          <w:szCs w:val="24"/>
        </w:rPr>
      </w:pPr>
      <w:r w:rsidRPr="00893F4C">
        <w:rPr>
          <w:rFonts w:ascii="宋体" w:eastAsia="宋体" w:hAnsi="宋体" w:cs="宋体" w:hint="eastAsia"/>
          <w:color w:val="444444"/>
          <w:kern w:val="0"/>
          <w:sz w:val="24"/>
          <w:szCs w:val="24"/>
        </w:rPr>
        <w:t>F1500-G通用型系列变频器是惠丰公司研制的全新一代系列通用变频器,产品功率范围为:0.4-400KW,采用模块化设计,增加死区补偿功能,加强了转矩提升措施,丰富了系统功能,提高了抗干扰能力和用户可操作性。能够在多种场合满足客户需求,是高品质、多功能、低噪音、大转矩通用系列变频器。其特点有:1、优化空间电压矢量调制方式,使控制更加精确。2、优化磁通控制,使低频输出转矩进一步提高。启动时可以输出150%的额定转矩。3、输出频率0.00-400.00Hz,分辨率达0.01Hz。4、可设定的V/F曲线与2次方V/F曲线,自动稳压调节输出(AVR),自动适应电网波动。5、超低噪音,具有随机载波和载波频率可调制两种方式。6、载波频率1KHz-15KHz可调整。7、实时电流、电压</w:t>
      </w:r>
      <w:hyperlink r:id="rId26" w:tgtFrame="_blank" w:history="1">
        <w:r w:rsidRPr="00893F4C">
          <w:rPr>
            <w:rFonts w:ascii="宋体" w:eastAsia="宋体" w:hAnsi="宋体" w:cs="宋体" w:hint="eastAsia"/>
            <w:color w:val="000000"/>
            <w:kern w:val="0"/>
            <w:sz w:val="24"/>
            <w:szCs w:val="24"/>
          </w:rPr>
          <w:t>检测</w:t>
        </w:r>
      </w:hyperlink>
      <w:r w:rsidRPr="00893F4C">
        <w:rPr>
          <w:rFonts w:ascii="宋体" w:eastAsia="宋体" w:hAnsi="宋体" w:cs="宋体" w:hint="eastAsia"/>
          <w:color w:val="444444"/>
          <w:kern w:val="0"/>
          <w:sz w:val="24"/>
          <w:szCs w:val="24"/>
        </w:rPr>
        <w:t>系统,结合智能自</w:t>
      </w:r>
      <w:r w:rsidRPr="00893F4C">
        <w:rPr>
          <w:rFonts w:ascii="宋体" w:eastAsia="宋体" w:hAnsi="宋体" w:cs="宋体" w:hint="eastAsia"/>
          <w:color w:val="444444"/>
          <w:kern w:val="0"/>
          <w:sz w:val="24"/>
          <w:szCs w:val="24"/>
        </w:rPr>
        <w:lastRenderedPageBreak/>
        <w:t>检与校正技术,有效防止系统参数漂移。使控制保护更加及时可靠,提高系统稳定性。</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b/>
          <w:bCs/>
          <w:color w:val="444444"/>
          <w:kern w:val="0"/>
          <w:sz w:val="24"/>
          <w:szCs w:val="24"/>
        </w:rPr>
        <w:t>成都佳灵变频器特点论述:</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成都佳灵电气制造公司主要产品有低压变频器,中压变频器、高压变频器、中频变频器,</w:t>
      </w:r>
      <w:hyperlink r:id="rId27" w:tgtFrame="_blank" w:history="1">
        <w:r w:rsidRPr="00893F4C">
          <w:rPr>
            <w:rFonts w:ascii="宋体" w:eastAsia="宋体" w:hAnsi="宋体" w:cs="宋体" w:hint="eastAsia"/>
            <w:color w:val="000000"/>
            <w:kern w:val="0"/>
            <w:sz w:val="24"/>
            <w:szCs w:val="24"/>
          </w:rPr>
          <w:t>注塑</w:t>
        </w:r>
      </w:hyperlink>
      <w:r w:rsidRPr="00893F4C">
        <w:rPr>
          <w:rFonts w:ascii="宋体" w:eastAsia="宋体" w:hAnsi="宋体" w:cs="宋体" w:hint="eastAsia"/>
          <w:color w:val="444444"/>
          <w:kern w:val="0"/>
          <w:sz w:val="24"/>
          <w:szCs w:val="24"/>
        </w:rPr>
        <w:t>机专用变频器,暖通</w:t>
      </w:r>
      <w:hyperlink r:id="rId28" w:tgtFrame="_blank" w:history="1">
        <w:r w:rsidRPr="00893F4C">
          <w:rPr>
            <w:rFonts w:ascii="宋体" w:eastAsia="宋体" w:hAnsi="宋体" w:cs="宋体" w:hint="eastAsia"/>
            <w:color w:val="000000"/>
            <w:kern w:val="0"/>
            <w:sz w:val="24"/>
            <w:szCs w:val="24"/>
          </w:rPr>
          <w:t>空调</w:t>
        </w:r>
      </w:hyperlink>
      <w:r w:rsidRPr="00893F4C">
        <w:rPr>
          <w:rFonts w:ascii="宋体" w:eastAsia="宋体" w:hAnsi="宋体" w:cs="宋体" w:hint="eastAsia"/>
          <w:color w:val="444444"/>
          <w:kern w:val="0"/>
          <w:sz w:val="24"/>
          <w:szCs w:val="24"/>
        </w:rPr>
        <w:t>专用变频器,防爆变频器,风力发电机专用变频器(双馈和直驱型)等。现举例说明如下:</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NKB系列</w:t>
      </w:r>
      <w:hyperlink r:id="rId29" w:tgtFrame="_blank" w:history="1">
        <w:r w:rsidRPr="00893F4C">
          <w:rPr>
            <w:rFonts w:ascii="宋体" w:eastAsia="宋体" w:hAnsi="宋体" w:cs="宋体" w:hint="eastAsia"/>
            <w:color w:val="000000"/>
            <w:kern w:val="0"/>
            <w:sz w:val="24"/>
            <w:szCs w:val="24"/>
          </w:rPr>
          <w:t>中央空调</w:t>
        </w:r>
      </w:hyperlink>
      <w:r w:rsidRPr="00893F4C">
        <w:rPr>
          <w:rFonts w:ascii="宋体" w:eastAsia="宋体" w:hAnsi="宋体" w:cs="宋体" w:hint="eastAsia"/>
          <w:color w:val="444444"/>
          <w:kern w:val="0"/>
          <w:sz w:val="24"/>
          <w:szCs w:val="24"/>
        </w:rPr>
        <w:t>专用变频器是新型节能产品,用于空调、供暖、通风系统的工况及电力拖动控制,是节约运行费用,提高设备寿命的最佳方式。作为嵌入式系统中的实时控制和电能输出控制特点,其应用方式十分便捷和灵活,配置方式灵活,适用性强。其特点有:1、完善的输入、输出功能,多路模拟量、</w:t>
      </w:r>
      <w:hyperlink r:id="rId30" w:tgtFrame="_blank" w:history="1">
        <w:r w:rsidRPr="00893F4C">
          <w:rPr>
            <w:rFonts w:ascii="宋体" w:eastAsia="宋体" w:hAnsi="宋体" w:cs="宋体" w:hint="eastAsia"/>
            <w:color w:val="000000"/>
            <w:kern w:val="0"/>
            <w:sz w:val="24"/>
            <w:szCs w:val="24"/>
          </w:rPr>
          <w:t>开关</w:t>
        </w:r>
      </w:hyperlink>
      <w:r w:rsidRPr="00893F4C">
        <w:rPr>
          <w:rFonts w:ascii="宋体" w:eastAsia="宋体" w:hAnsi="宋体" w:cs="宋体" w:hint="eastAsia"/>
          <w:color w:val="444444"/>
          <w:kern w:val="0"/>
          <w:sz w:val="24"/>
          <w:szCs w:val="24"/>
        </w:rPr>
        <w:t>量输入、输出适用多种控制方式。2、内含PID控制模块,与传感器直接连接,可以实现精确的温度、温差、压力、压差等参数控制,还可以选用设定控制。3、定时开机、关机功能。根据要求设定自动开、关机时间,并且可设定每周内每天的开、关机时间。4、计算机通讯功能。设置RS422/RS485通讯接口,可配置集成控制系统,实现计算机网络管理。5、在低速和加、减速时,保证电机运转平衡。降低维护费,延长设备的使用寿命。6、完善的保护功能,确保运行安全。7、一体化功能。集信号检测、处理和拖动控制为一体,单机即可实现闭环控制。</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JP6C-ZYS系列风机/水泵变频器的特点有:1、高性能16位/32位微处理器控制。2、模糊控制理论优化设计。3、PID自适应调节功能。4、完善的数字化菜单操作功能。5、可定时实现多台泵的循环运行,配置为一台变频器拖动多台</w:t>
      </w:r>
      <w:hyperlink r:id="rId31" w:tgtFrame="_blank" w:history="1">
        <w:r w:rsidRPr="00893F4C">
          <w:rPr>
            <w:rFonts w:ascii="宋体" w:eastAsia="宋体" w:hAnsi="宋体" w:cs="宋体" w:hint="eastAsia"/>
            <w:color w:val="000000"/>
            <w:kern w:val="0"/>
            <w:sz w:val="24"/>
            <w:szCs w:val="24"/>
          </w:rPr>
          <w:t>电动机</w:t>
        </w:r>
      </w:hyperlink>
      <w:r w:rsidRPr="00893F4C">
        <w:rPr>
          <w:rFonts w:ascii="宋体" w:eastAsia="宋体" w:hAnsi="宋体" w:cs="宋体" w:hint="eastAsia"/>
          <w:color w:val="444444"/>
          <w:kern w:val="0"/>
          <w:sz w:val="24"/>
          <w:szCs w:val="24"/>
        </w:rPr>
        <w:t>。6、对恒压力、恒流量、恒液位、恒温等系统可进行有效地节能控制。7、适用于风机和泵类平方减转矩负载。</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b/>
          <w:bCs/>
          <w:color w:val="444444"/>
          <w:kern w:val="0"/>
          <w:sz w:val="24"/>
          <w:szCs w:val="24"/>
        </w:rPr>
        <w:t>英威腾变频器特点论述:</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英威腾电气公司在吸收国外先进技术的基础上,结合近十年变频推广的应用经验和当今电力电子最新控制技术,目前已开发研制出了CHV、CHE、CHF、中压、高压等几大系列、上百种规格型号的高性能变频器,在石化、</w:t>
      </w:r>
      <w:hyperlink r:id="rId32" w:tgtFrame="_blank" w:history="1">
        <w:r w:rsidRPr="00893F4C">
          <w:rPr>
            <w:rFonts w:ascii="宋体" w:eastAsia="宋体" w:hAnsi="宋体" w:cs="宋体" w:hint="eastAsia"/>
            <w:color w:val="000000"/>
            <w:kern w:val="0"/>
            <w:sz w:val="24"/>
            <w:szCs w:val="24"/>
          </w:rPr>
          <w:t>钢铁</w:t>
        </w:r>
      </w:hyperlink>
      <w:r w:rsidRPr="00893F4C">
        <w:rPr>
          <w:rFonts w:ascii="宋体" w:eastAsia="宋体" w:hAnsi="宋体" w:cs="宋体" w:hint="eastAsia"/>
          <w:color w:val="444444"/>
          <w:kern w:val="0"/>
          <w:sz w:val="24"/>
          <w:szCs w:val="24"/>
        </w:rPr>
        <w:t>、</w:t>
      </w:r>
      <w:hyperlink r:id="rId33" w:tgtFrame="_blank" w:history="1">
        <w:r w:rsidRPr="00893F4C">
          <w:rPr>
            <w:rFonts w:ascii="宋体" w:eastAsia="宋体" w:hAnsi="宋体" w:cs="宋体" w:hint="eastAsia"/>
            <w:color w:val="000000"/>
            <w:kern w:val="0"/>
            <w:sz w:val="24"/>
            <w:szCs w:val="24"/>
          </w:rPr>
          <w:t>建材</w:t>
        </w:r>
      </w:hyperlink>
      <w:r w:rsidRPr="00893F4C">
        <w:rPr>
          <w:rFonts w:ascii="宋体" w:eastAsia="宋体" w:hAnsi="宋体" w:cs="宋体" w:hint="eastAsia"/>
          <w:color w:val="444444"/>
          <w:kern w:val="0"/>
          <w:sz w:val="24"/>
          <w:szCs w:val="24"/>
        </w:rPr>
        <w:t>、油田、化工、纺织、印刷、塑胶、机床、矿山等行业领域大量成功应用。现将几种产品介绍如下:</w:t>
      </w:r>
    </w:p>
    <w:p w:rsidR="00893F4C" w:rsidRPr="00893F4C" w:rsidRDefault="00893F4C" w:rsidP="00893F4C">
      <w:pPr>
        <w:widowControl/>
        <w:spacing w:before="300" w:after="150" w:line="420" w:lineRule="atLeast"/>
        <w:ind w:firstLine="480"/>
        <w:jc w:val="left"/>
        <w:rPr>
          <w:rFonts w:ascii="宋体" w:eastAsia="宋体" w:hAnsi="宋体" w:cs="宋体"/>
          <w:color w:val="444444"/>
          <w:kern w:val="0"/>
          <w:sz w:val="24"/>
          <w:szCs w:val="24"/>
        </w:rPr>
      </w:pPr>
      <w:r w:rsidRPr="00893F4C">
        <w:rPr>
          <w:rFonts w:ascii="宋体" w:eastAsia="宋体" w:hAnsi="宋体" w:cs="宋体" w:hint="eastAsia"/>
          <w:color w:val="444444"/>
          <w:kern w:val="0"/>
          <w:sz w:val="24"/>
          <w:szCs w:val="24"/>
        </w:rPr>
        <w:lastRenderedPageBreak/>
        <w:t>英威腾CHF变频器的特点有:1、优化的V/F控制(采用DSP控制系统,完成优化的V/F控制,比传统V/F控制更具优越的性能)。2、经济型结构(G/P合一,更能满足大部分客户的功能需求)。3、独立外引键盘(可实现本机键盘与外引键盘的双重控制及变频器运行状态的监视)。4、</w:t>
      </w:r>
      <w:hyperlink r:id="rId34" w:tgtFrame="_blank" w:history="1">
        <w:r w:rsidRPr="00893F4C">
          <w:rPr>
            <w:rFonts w:ascii="宋体" w:eastAsia="宋体" w:hAnsi="宋体" w:cs="宋体" w:hint="eastAsia"/>
            <w:color w:val="000000"/>
            <w:kern w:val="0"/>
            <w:sz w:val="24"/>
            <w:szCs w:val="24"/>
          </w:rPr>
          <w:t>LED</w:t>
        </w:r>
      </w:hyperlink>
      <w:r w:rsidRPr="00893F4C">
        <w:rPr>
          <w:rFonts w:ascii="宋体" w:eastAsia="宋体" w:hAnsi="宋体" w:cs="宋体" w:hint="eastAsia"/>
          <w:color w:val="444444"/>
          <w:kern w:val="0"/>
          <w:sz w:val="24"/>
          <w:szCs w:val="24"/>
        </w:rPr>
        <w:t>外引键盘(为简易型键盘,可实现本机键盘的所有功能)。5、LCD外引键盘(提供中文显示,并且内嵌参数快速拷贝功能)。6、串行通讯功能,提供RS485物理通讯接口,内嵌MODBUSRTU和ASCⅡ两种通讯模式。7、端子功能,提供丰富的端子控制功能供用户自由选择。8、频率输出范围为0.00~600.00Hz。9、起动转矩大为1Hz/150%。10、自动电压调整(当电网电压变化时,能自动保持输出电压恒定)。11、自动限流,能限制电机电流的最大值,从而可靠地保护变频器和电机。12、可靠性设计(全系列采用独立风道设计、宽电网电压设计)。12、超强的保护功能。13、标准的制造平台,具有防静电、防腐蚀、防粉尘的三防漆处理工艺,专业化流水生产线,严格的生产管理制度。</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SAJ变频器S350高性能矢量变频器的特点有:1。采用最新高速电机控制专用芯片DSP,确保矢量控制快速响应。2、硬件电路模块化设计,确保电路稳定高效运行。3、外观设计结合欧洲</w:t>
      </w:r>
      <w:hyperlink r:id="rId35" w:tgtFrame="_blank" w:history="1">
        <w:r w:rsidRPr="00893F4C">
          <w:rPr>
            <w:rFonts w:ascii="宋体" w:eastAsia="宋体" w:hAnsi="宋体" w:cs="宋体" w:hint="eastAsia"/>
            <w:color w:val="000000"/>
            <w:kern w:val="0"/>
            <w:sz w:val="24"/>
            <w:szCs w:val="24"/>
          </w:rPr>
          <w:t>汽车</w:t>
        </w:r>
      </w:hyperlink>
      <w:r w:rsidRPr="00893F4C">
        <w:rPr>
          <w:rFonts w:ascii="宋体" w:eastAsia="宋体" w:hAnsi="宋体" w:cs="宋体" w:hint="eastAsia"/>
          <w:color w:val="444444"/>
          <w:kern w:val="0"/>
          <w:sz w:val="24"/>
          <w:szCs w:val="24"/>
        </w:rPr>
        <w:t>设计理念,线条流畅,外形美观。4、结构采用独立风道设计,风扇可自由拆卸,散热性好。5、无PG矢量控制、有PG矢量控制、转矩控制、V/F控制均可选择。6、强大的输入输出多功能可编程端子,调速脉冲输入,两路模拟量输出。7、独特的“挖土机”自适应控制特性,对运行期间电机转矩上限自动限制,有效抑制过流频繁跳闸。8、宽电压输入,输出电压自动稳压(AVR),瞬间掉电不停机,适应能力更强。9、内置先进的PID算法,响应快、适应性强、调试简单;16段速控制,简易plc实现定时、定速、定向等多功能逻辑控制,多种灵活的控制方式以满足各种不同复杂工况要求。10、内置国际标准的MODBUSRTUASCII通讯协议,用户可通过PC/PLC控制上位机等实现变频器485通讯组网集中控制。</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b/>
          <w:bCs/>
          <w:color w:val="444444"/>
          <w:kern w:val="0"/>
          <w:sz w:val="24"/>
          <w:szCs w:val="24"/>
        </w:rPr>
        <w:t>台达变频器特点论述:</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台达集团旗下变频器,可改变供电频率并控制电机转速,进而达到机械自动化与节约能源的目的。主要有:通用矢量变频器、风机水泵专用变频器、通用经济型变频器、高性能磁束向量控制变频器。</w:t>
      </w:r>
    </w:p>
    <w:p w:rsidR="00893F4C" w:rsidRPr="00893F4C" w:rsidRDefault="00893F4C" w:rsidP="00893F4C">
      <w:pPr>
        <w:widowControl/>
        <w:spacing w:before="300" w:after="150" w:line="420" w:lineRule="atLeast"/>
        <w:ind w:firstLine="480"/>
        <w:jc w:val="left"/>
        <w:rPr>
          <w:rFonts w:ascii="宋体" w:eastAsia="宋体" w:hAnsi="宋体" w:cs="宋体" w:hint="eastAsia"/>
          <w:color w:val="444444"/>
          <w:kern w:val="0"/>
          <w:sz w:val="24"/>
          <w:szCs w:val="24"/>
        </w:rPr>
      </w:pPr>
      <w:r w:rsidRPr="00893F4C">
        <w:rPr>
          <w:rFonts w:ascii="宋体" w:eastAsia="宋体" w:hAnsi="宋体" w:cs="宋体" w:hint="eastAsia"/>
          <w:color w:val="444444"/>
          <w:kern w:val="0"/>
          <w:sz w:val="24"/>
          <w:szCs w:val="24"/>
        </w:rPr>
        <w:t>台达变频器具有节能功能,其节能原理包括:1、变频节能。2、功率因数补偿节能。3、软启动节能。并且,台达变频器具有的特点有:1.体积小,属于迷你型产</w:t>
      </w:r>
      <w:r w:rsidRPr="00893F4C">
        <w:rPr>
          <w:rFonts w:ascii="宋体" w:eastAsia="宋体" w:hAnsi="宋体" w:cs="宋体" w:hint="eastAsia"/>
          <w:color w:val="444444"/>
          <w:kern w:val="0"/>
          <w:sz w:val="24"/>
          <w:szCs w:val="24"/>
        </w:rPr>
        <w:lastRenderedPageBreak/>
        <w:t>品,占用控制柜空间较小。2、控制方式为正弦波SPWM(提供无速度反馈矢量控制),控制性能较以前的VF控制方式有很大性能上的改善,特别是在低速转矩上满足机床主轴的需求,5HZ时起动转矩能够达到150%以上。3、载波频率范围0-15KHz,减小电机的电磁噪音。4、提供标准的0-10V模拟量接口(输入阻抗47Kohm,输出阻抗250Kohm),能够与大多数数控系统接口兼容,通用性强。5、过负载能力强,150%以上额定输出电流超过一分钟。6、提供多功能的输出端子信号,例如零速信号,运转中信号,速度到达信号,故障指示,满足系统对于主轴速度状态的</w:t>
      </w:r>
      <w:hyperlink r:id="rId36" w:tgtFrame="_blank" w:history="1">
        <w:r w:rsidRPr="00893F4C">
          <w:rPr>
            <w:rFonts w:ascii="宋体" w:eastAsia="宋体" w:hAnsi="宋体" w:cs="宋体" w:hint="eastAsia"/>
            <w:color w:val="000000"/>
            <w:kern w:val="0"/>
            <w:sz w:val="24"/>
            <w:szCs w:val="24"/>
          </w:rPr>
          <w:t>监控</w:t>
        </w:r>
      </w:hyperlink>
      <w:r w:rsidRPr="00893F4C">
        <w:rPr>
          <w:rFonts w:ascii="宋体" w:eastAsia="宋体" w:hAnsi="宋体" w:cs="宋体" w:hint="eastAsia"/>
          <w:color w:val="444444"/>
          <w:kern w:val="0"/>
          <w:sz w:val="24"/>
          <w:szCs w:val="24"/>
        </w:rPr>
        <w:t>;7、自动转矩补偿,满足机床主轴在低速情况下的加工需求。8、提供三组异常纪录,供维修人员从侧面了解机床主轴实际的运行状况。9、电机参数自动整定功能,在线识别电机参数,保证系统的稳定性和精确性。</w:t>
      </w:r>
    </w:p>
    <w:p w:rsidR="00F76AED" w:rsidRPr="00F76AED" w:rsidRDefault="00F76AED" w:rsidP="00F76AED">
      <w:pPr>
        <w:widowControl/>
        <w:spacing w:before="300" w:after="150" w:line="420" w:lineRule="atLeast"/>
        <w:ind w:firstLine="480"/>
        <w:jc w:val="left"/>
        <w:rPr>
          <w:rFonts w:ascii="宋体" w:eastAsia="宋体" w:hAnsi="宋体" w:cs="宋体"/>
          <w:color w:val="444444"/>
          <w:kern w:val="0"/>
          <w:sz w:val="24"/>
          <w:szCs w:val="24"/>
        </w:rPr>
      </w:pPr>
      <w:r w:rsidRPr="00F76AED">
        <w:rPr>
          <w:rFonts w:ascii="宋体" w:eastAsia="宋体" w:hAnsi="宋体" w:cs="宋体" w:hint="eastAsia"/>
          <w:b/>
          <w:bCs/>
          <w:color w:val="444444"/>
          <w:kern w:val="0"/>
          <w:sz w:val="24"/>
          <w:szCs w:val="24"/>
        </w:rPr>
        <w:t>深圳汇川变频器特点论述:</w:t>
      </w:r>
    </w:p>
    <w:p w:rsidR="00F76AED" w:rsidRP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color w:val="444444"/>
          <w:kern w:val="0"/>
          <w:sz w:val="24"/>
          <w:szCs w:val="24"/>
        </w:rPr>
        <w:t>深圳汇川公司生产的变频器主要为低压变频器,主要服务于</w:t>
      </w:r>
      <w:hyperlink r:id="rId37" w:tgtFrame="_blank" w:history="1">
        <w:r w:rsidRPr="00F76AED">
          <w:rPr>
            <w:rFonts w:ascii="宋体" w:eastAsia="宋体" w:hAnsi="宋体" w:cs="宋体" w:hint="eastAsia"/>
            <w:color w:val="000000"/>
            <w:kern w:val="0"/>
            <w:sz w:val="24"/>
            <w:szCs w:val="24"/>
          </w:rPr>
          <w:t>装备</w:t>
        </w:r>
      </w:hyperlink>
      <w:r w:rsidRPr="00F76AED">
        <w:rPr>
          <w:rFonts w:ascii="宋体" w:eastAsia="宋体" w:hAnsi="宋体" w:cs="宋体" w:hint="eastAsia"/>
          <w:color w:val="444444"/>
          <w:kern w:val="0"/>
          <w:sz w:val="24"/>
          <w:szCs w:val="24"/>
        </w:rPr>
        <w:t>制造业、节能</w:t>
      </w:r>
      <w:hyperlink r:id="rId38" w:tgtFrame="_blank" w:history="1">
        <w:r w:rsidRPr="00F76AED">
          <w:rPr>
            <w:rFonts w:ascii="宋体" w:eastAsia="宋体" w:hAnsi="宋体" w:cs="宋体" w:hint="eastAsia"/>
            <w:color w:val="000000"/>
            <w:kern w:val="0"/>
            <w:sz w:val="24"/>
            <w:szCs w:val="24"/>
          </w:rPr>
          <w:t>环保</w:t>
        </w:r>
      </w:hyperlink>
      <w:r w:rsidRPr="00F76AED">
        <w:rPr>
          <w:rFonts w:ascii="宋体" w:eastAsia="宋体" w:hAnsi="宋体" w:cs="宋体" w:hint="eastAsia"/>
          <w:color w:val="444444"/>
          <w:kern w:val="0"/>
          <w:sz w:val="24"/>
          <w:szCs w:val="24"/>
        </w:rPr>
        <w:t>、</w:t>
      </w:r>
      <w:hyperlink r:id="rId39" w:tgtFrame="_blank" w:history="1">
        <w:r w:rsidRPr="00F76AED">
          <w:rPr>
            <w:rFonts w:ascii="宋体" w:eastAsia="宋体" w:hAnsi="宋体" w:cs="宋体" w:hint="eastAsia"/>
            <w:color w:val="000000"/>
            <w:kern w:val="0"/>
            <w:sz w:val="24"/>
            <w:szCs w:val="24"/>
          </w:rPr>
          <w:t>新能源</w:t>
        </w:r>
      </w:hyperlink>
      <w:r w:rsidRPr="00F76AED">
        <w:rPr>
          <w:rFonts w:ascii="宋体" w:eastAsia="宋体" w:hAnsi="宋体" w:cs="宋体" w:hint="eastAsia"/>
          <w:color w:val="444444"/>
          <w:kern w:val="0"/>
          <w:sz w:val="24"/>
          <w:szCs w:val="24"/>
        </w:rPr>
        <w:t>三大领域,产品广泛应用于电梯、起重、机床、金属制品、</w:t>
      </w:r>
      <w:hyperlink r:id="rId40" w:tgtFrame="_blank" w:history="1">
        <w:r w:rsidRPr="00F76AED">
          <w:rPr>
            <w:rFonts w:ascii="宋体" w:eastAsia="宋体" w:hAnsi="宋体" w:cs="宋体" w:hint="eastAsia"/>
            <w:color w:val="000000"/>
            <w:kern w:val="0"/>
            <w:sz w:val="24"/>
            <w:szCs w:val="24"/>
          </w:rPr>
          <w:t>电线</w:t>
        </w:r>
      </w:hyperlink>
      <w:r w:rsidRPr="00F76AED">
        <w:rPr>
          <w:rFonts w:ascii="宋体" w:eastAsia="宋体" w:hAnsi="宋体" w:cs="宋体" w:hint="eastAsia"/>
          <w:color w:val="444444"/>
          <w:kern w:val="0"/>
          <w:sz w:val="24"/>
          <w:szCs w:val="24"/>
        </w:rPr>
        <w:t>电缆、塑胶、印刷包装、纺织</w:t>
      </w:r>
      <w:hyperlink r:id="rId41" w:tgtFrame="_blank" w:history="1">
        <w:r w:rsidRPr="00F76AED">
          <w:rPr>
            <w:rFonts w:ascii="宋体" w:eastAsia="宋体" w:hAnsi="宋体" w:cs="宋体" w:hint="eastAsia"/>
            <w:color w:val="000000"/>
            <w:kern w:val="0"/>
            <w:sz w:val="24"/>
            <w:szCs w:val="24"/>
          </w:rPr>
          <w:t>化纤</w:t>
        </w:r>
      </w:hyperlink>
      <w:r w:rsidRPr="00F76AED">
        <w:rPr>
          <w:rFonts w:ascii="宋体" w:eastAsia="宋体" w:hAnsi="宋体" w:cs="宋体" w:hint="eastAsia"/>
          <w:color w:val="444444"/>
          <w:kern w:val="0"/>
          <w:sz w:val="24"/>
          <w:szCs w:val="24"/>
        </w:rPr>
        <w:t>、建材、冶金、</w:t>
      </w:r>
      <w:hyperlink r:id="rId42" w:tgtFrame="_blank" w:history="1">
        <w:r w:rsidRPr="00F76AED">
          <w:rPr>
            <w:rFonts w:ascii="宋体" w:eastAsia="宋体" w:hAnsi="宋体" w:cs="宋体" w:hint="eastAsia"/>
            <w:color w:val="000000"/>
            <w:kern w:val="0"/>
            <w:sz w:val="24"/>
            <w:szCs w:val="24"/>
          </w:rPr>
          <w:t>煤</w:t>
        </w:r>
      </w:hyperlink>
      <w:r w:rsidRPr="00F76AED">
        <w:rPr>
          <w:rFonts w:ascii="宋体" w:eastAsia="宋体" w:hAnsi="宋体" w:cs="宋体" w:hint="eastAsia"/>
          <w:color w:val="444444"/>
          <w:kern w:val="0"/>
          <w:sz w:val="24"/>
          <w:szCs w:val="24"/>
        </w:rPr>
        <w:t>矿、市政等行业。</w:t>
      </w:r>
    </w:p>
    <w:p w:rsidR="00F76AED" w:rsidRP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color w:val="444444"/>
          <w:kern w:val="0"/>
          <w:sz w:val="24"/>
          <w:szCs w:val="24"/>
        </w:rPr>
        <w:t>其中主要的变频器为:MD320系列、MD330系列、MD300系列、MD-KFJ开放式结构系列等。MD320系列变频器的特点有:高性能、多功能。其控制方式(无速度传感器矢量控制、有速度传感器矢量控制、V/F控制3种);控制对象(速度控制与转矩控制2种);有丰富的频率源叠加和切换方式,适合用同步控制:先进的PID算法,响应快速且适应性强;十六段速度控制;摆频控制,具有丰富的扩展卡选配件(包括I/O扩展卡、Modbus卡、RTU总线卡、供水扩展卡等)。广泛应用在拉丝、线缆、纺织、化纤、电梯、印刷包装机械、健身机械、机床等行业。MD330张力控制专用变频器特点有:高性能矢量控制,是在MD320的基础上增加卷绕功能模块开发的;具有张力闭环和张力开环两种控制模式,用户可以根据不同的控制需求、不同的外部环境和配置灵活选用;有一种卷绕模式下的横线速度控制模式,相比于传统的线速度闭环系统更为稳定,用在一些必须用收卷(放卷)控制线速度的场合;集成了丰富完善的卷绕控制模式,能够满足各种情况下的卷绕张力控制,使机械电器控制系统更为简化。</w:t>
      </w:r>
    </w:p>
    <w:p w:rsidR="00F76AED" w:rsidRP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color w:val="444444"/>
          <w:kern w:val="0"/>
          <w:sz w:val="24"/>
          <w:szCs w:val="24"/>
        </w:rPr>
        <w:t>总结汇川变频器,其总体特点为:1、客户设备模块化,进口品牌配件。2、矢量控制方式:电压矢量(控制精度更高);电流矢量(模糊控制);普通控制方式;V/F方式(无矢量控制);3.电压波动范围-15%-20%,不会降低额定功率;4.适应环境</w:t>
      </w:r>
      <w:r w:rsidRPr="00F76AED">
        <w:rPr>
          <w:rFonts w:ascii="宋体" w:eastAsia="宋体" w:hAnsi="宋体" w:cs="宋体" w:hint="eastAsia"/>
          <w:color w:val="444444"/>
          <w:kern w:val="0"/>
          <w:sz w:val="24"/>
          <w:szCs w:val="24"/>
        </w:rPr>
        <w:lastRenderedPageBreak/>
        <w:t>50摄氏度;5.7.5KW以上,全额配置直流电抗器,有效抑制谐波;6.三防涂层处理+独立风道设计,保证了潮湿、风尘和腐蚀性等特殊场合应用的可靠性;7.变频空压机国家标准唯一指定产品;8.特殊PID技术处理;9.运行时噪声降低10分贝左右;10.借鉴ABB800技术;11变频器启动电流1.2倍;12.工频启动电流6倍;13.工频加软启动器,启动电流3-3.5倍。</w:t>
      </w:r>
    </w:p>
    <w:p w:rsidR="00F76AED" w:rsidRP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b/>
          <w:bCs/>
          <w:color w:val="444444"/>
          <w:kern w:val="0"/>
          <w:sz w:val="24"/>
          <w:szCs w:val="24"/>
        </w:rPr>
        <w:t>普传科技变频器特点论述:</w:t>
      </w:r>
    </w:p>
    <w:p w:rsidR="00F76AED" w:rsidRP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color w:val="444444"/>
          <w:kern w:val="0"/>
          <w:sz w:val="24"/>
          <w:szCs w:val="24"/>
        </w:rPr>
        <w:t>普传科技为国家级高新技术企业,通过先进的生产及检验设备为顾客提供节能及自动化与驱动(A&amp;D)变频器。旗下具有高性能通用变频器、它们的特点如下:</w:t>
      </w:r>
    </w:p>
    <w:p w:rsidR="00F76AED" w:rsidRP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color w:val="444444"/>
          <w:kern w:val="0"/>
          <w:sz w:val="24"/>
          <w:szCs w:val="24"/>
        </w:rPr>
        <w:t>a.高性能通用变频器特点:</w:t>
      </w:r>
    </w:p>
    <w:p w:rsidR="00F76AED" w:rsidRP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color w:val="444444"/>
          <w:kern w:val="0"/>
          <w:sz w:val="24"/>
          <w:szCs w:val="24"/>
        </w:rPr>
        <w:t>普传变频器PI7600/PI7800系列变频器应用先进的空间电压矢量SPWM控制技术,采用高性能的功率模块和DSP芯片,内置电流控制环,实现高精度闭环控制,达到电压和频率输出的高稳定性和高精度要求。具有:1、全新的软硬件设计。2、卓越的性能提升。3、更高的品质保证。4、时尚工业化外观。5、采用DSP(数字信号处理器)为核心的控制单元,实现高速高性能控制。6、集V/F控制、V/F+PG控制、矢量控制+PG三种控制功能于一体。7、三种空间电压矢量波形产生方式。8、死区补偿功能,实现低频率大输出转矩。9、自动转差补偿。10、十种频率设定方式,模拟端子可以接收0~10V、0~20mA之内的自定义范围信号。11、可实现最多七段速度和八段加速度控制。12、六路可编程输出控制端子。13、内置PID功能,可实现高性能闭环控制。14、可支持0~10V、1~5V、0~20mA、4~20mA反馈信号。15、PID调节的直流电流制动。16、转速追踪启动与断电再恢复运行功能。17、强大的通信功能,支持标准的RS485与CanBus,同时提供远控键盘功能。18、人性化显示菜单,中文液晶显示,配以LED显示,同时显示3个状态参数。19、特有的逆变模块(</w:t>
      </w:r>
      <w:hyperlink r:id="rId43" w:tgtFrame="_blank" w:history="1">
        <w:r w:rsidRPr="00F76AED">
          <w:rPr>
            <w:rFonts w:ascii="宋体" w:eastAsia="宋体" w:hAnsi="宋体" w:cs="宋体" w:hint="eastAsia"/>
            <w:color w:val="000000"/>
            <w:kern w:val="0"/>
            <w:sz w:val="24"/>
            <w:szCs w:val="24"/>
          </w:rPr>
          <w:t>IGBT</w:t>
        </w:r>
      </w:hyperlink>
      <w:r w:rsidRPr="00F76AED">
        <w:rPr>
          <w:rFonts w:ascii="宋体" w:eastAsia="宋体" w:hAnsi="宋体" w:cs="宋体" w:hint="eastAsia"/>
          <w:color w:val="444444"/>
          <w:kern w:val="0"/>
          <w:sz w:val="24"/>
          <w:szCs w:val="24"/>
        </w:rPr>
        <w:t>)温升监控功能,风扇调节可控,适时降低电机噪音和温升。20、高效的故障查询与记录功能,方便排除故障。21、参数保护功能。22、.独特的设计,使变频器对电源的污染降到最低。23、稳定、简洁、美观。</w:t>
      </w:r>
    </w:p>
    <w:p w:rsidR="00F76AED" w:rsidRPr="00F76AED" w:rsidRDefault="00F76AED" w:rsidP="00F76AED">
      <w:pPr>
        <w:widowControl/>
        <w:spacing w:before="300" w:after="150" w:line="420" w:lineRule="atLeast"/>
        <w:ind w:firstLine="480"/>
        <w:jc w:val="left"/>
        <w:rPr>
          <w:rFonts w:ascii="宋体" w:eastAsia="宋体" w:hAnsi="宋体" w:cs="宋体"/>
          <w:color w:val="444444"/>
          <w:kern w:val="0"/>
          <w:sz w:val="24"/>
          <w:szCs w:val="24"/>
        </w:rPr>
      </w:pPr>
      <w:r w:rsidRPr="00F76AED">
        <w:rPr>
          <w:rFonts w:ascii="宋体" w:eastAsia="宋体" w:hAnsi="宋体" w:cs="宋体" w:hint="eastAsia"/>
          <w:color w:val="444444"/>
          <w:kern w:val="0"/>
          <w:sz w:val="24"/>
          <w:szCs w:val="24"/>
        </w:rPr>
        <w:t>b.电力矢量变频器特点:</w:t>
      </w:r>
    </w:p>
    <w:p w:rsidR="00F76AED" w:rsidRP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color w:val="444444"/>
          <w:kern w:val="0"/>
          <w:sz w:val="24"/>
          <w:szCs w:val="24"/>
        </w:rPr>
        <w:t>基于电机运行与控制最新理论和技术成果推出的全新电流矢量高性能变频器,以伺服功能完成对电机的完美控制,通过对电机磁通电流和转矩电流的解耦</w:t>
      </w:r>
      <w:r w:rsidRPr="00F76AED">
        <w:rPr>
          <w:rFonts w:ascii="宋体" w:eastAsia="宋体" w:hAnsi="宋体" w:cs="宋体" w:hint="eastAsia"/>
          <w:color w:val="444444"/>
          <w:kern w:val="0"/>
          <w:sz w:val="24"/>
          <w:szCs w:val="24"/>
        </w:rPr>
        <w:lastRenderedPageBreak/>
        <w:t>控制,实现了对转矩的快速响应和准确控制,可以高精度进行宽范围的调速运行和转矩控制为客户提供高端控制领域的全面解决方案。1、采用DSP(32位数字信号处理器)为核心的控制单元,实现高速高性能控制;2、速度控制方式:无PG矢量控制(SVC)、有PG矢量控制(VC)、V/F控制;3、自动识别电机参数,智能整定到最佳控制模式;4、死区补偿与自动转差补偿功能,实现低频0.5Hz下180%大转矩输出;5、八路开关量输入,三路模拟量输入,两路模拟量输出,0~10V或0~20mA之内的自定义范围信号;6、可支持0~10V、1~5V、0~20mA、4~20mA反馈信号;7、简易PLC功能,可实现最多十五段速度和八段加速度控制;8、“一键飞梭”键盘,可自由飞旋,两路自定义按键,随需求扩展;9、多国语言人性化显示菜单,高亮</w:t>
      </w:r>
      <w:hyperlink r:id="rId44" w:tgtFrame="_blank" w:history="1">
        <w:r w:rsidRPr="00F76AED">
          <w:rPr>
            <w:rFonts w:ascii="宋体" w:eastAsia="宋体" w:hAnsi="宋体" w:cs="宋体" w:hint="eastAsia"/>
            <w:color w:val="000000"/>
            <w:kern w:val="0"/>
            <w:sz w:val="24"/>
            <w:szCs w:val="24"/>
          </w:rPr>
          <w:t>OLED</w:t>
        </w:r>
      </w:hyperlink>
      <w:r w:rsidRPr="00F76AED">
        <w:rPr>
          <w:rFonts w:ascii="宋体" w:eastAsia="宋体" w:hAnsi="宋体" w:cs="宋体" w:hint="eastAsia"/>
          <w:color w:val="444444"/>
          <w:kern w:val="0"/>
          <w:sz w:val="24"/>
          <w:szCs w:val="24"/>
        </w:rPr>
        <w:t>+LED,同时显示3组状态参数;10、键盘支持热插拔,可存储/拷贝4组运行参数程序;11、强大的通信功能,支持标准的RS485和Modbus,同时提供键盘远控功能;12、转速追踪启动与断电再恢复运行功能;13、高效的故障查询与记录功能,方便排除故障;14、.独特的EMC设计,使变频器对电源的污染降到最低;15、全部强化涂层,适应各种恶劣环境;16、简约时尚工业化外观设计。</w:t>
      </w:r>
    </w:p>
    <w:p w:rsidR="00F76AED" w:rsidRP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color w:val="444444"/>
          <w:kern w:val="0"/>
          <w:sz w:val="24"/>
          <w:szCs w:val="24"/>
        </w:rPr>
        <w:t>c.专用变频器特点:</w:t>
      </w:r>
    </w:p>
    <w:p w:rsidR="00F76AED" w:rsidRP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color w:val="444444"/>
          <w:kern w:val="0"/>
          <w:sz w:val="24"/>
          <w:szCs w:val="24"/>
        </w:rPr>
        <w:t>其输入电压范围:380/220V±15%,输入频率范围:50/60±5%Hz,输出电压范围:0~额定输入电压,输出频率范围:0~800Hz。1、体积小容易安装操作;2、操作器附有频率设定;3、电位器/键盘/多段速可选调速方式;4、超低噪音、载波频率可达16KHz;5、自动节能运转;6、自动或程序;7、低速转矩提升功能;8、软件可调过欠压,实现灵活控制;9、宽电压输入功能,适应工厂环境。</w:t>
      </w:r>
    </w:p>
    <w:p w:rsidR="00F76AED" w:rsidRP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b/>
          <w:bCs/>
          <w:color w:val="444444"/>
          <w:kern w:val="0"/>
          <w:sz w:val="24"/>
          <w:szCs w:val="24"/>
        </w:rPr>
        <w:t>风光变频器特点论述:</w:t>
      </w:r>
    </w:p>
    <w:p w:rsidR="00F76AED" w:rsidRP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color w:val="444444"/>
          <w:kern w:val="0"/>
          <w:sz w:val="24"/>
          <w:szCs w:val="24"/>
        </w:rPr>
        <w:t>风光电子科技公司旗下生产的变频器种类有:中、高压变频器,潜油电泵变频器,低压提升机变频器,电驱动钻机专用变频器,低压大功率通用变频器等。由于应用场合的差异,它们之间的特点也有所不同,具体如下:</w:t>
      </w:r>
    </w:p>
    <w:p w:rsidR="00F76AED" w:rsidRP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color w:val="444444"/>
          <w:kern w:val="0"/>
          <w:sz w:val="24"/>
          <w:szCs w:val="24"/>
        </w:rPr>
        <w:t>风光高压变频器以西门子新型IGBT作为主</w:t>
      </w:r>
      <w:hyperlink r:id="rId45" w:tgtFrame="_blank" w:history="1">
        <w:r w:rsidRPr="00F76AED">
          <w:rPr>
            <w:rFonts w:ascii="宋体" w:eastAsia="宋体" w:hAnsi="宋体" w:cs="宋体" w:hint="eastAsia"/>
            <w:color w:val="000000"/>
            <w:kern w:val="0"/>
            <w:sz w:val="24"/>
            <w:szCs w:val="24"/>
          </w:rPr>
          <w:t>功率器件</w:t>
        </w:r>
      </w:hyperlink>
      <w:r w:rsidRPr="00F76AED">
        <w:rPr>
          <w:rFonts w:ascii="宋体" w:eastAsia="宋体" w:hAnsi="宋体" w:cs="宋体" w:hint="eastAsia"/>
          <w:color w:val="444444"/>
          <w:kern w:val="0"/>
          <w:sz w:val="24"/>
          <w:szCs w:val="24"/>
        </w:rPr>
        <w:t>,采用高性能数字信号处理器DSP进行控制,精心设计的算法可以保证电机达到最优的运行性能。彩色液晶</w:t>
      </w:r>
      <w:hyperlink r:id="rId46" w:tgtFrame="_blank" w:history="1">
        <w:r w:rsidRPr="00F76AED">
          <w:rPr>
            <w:rFonts w:ascii="宋体" w:eastAsia="宋体" w:hAnsi="宋体" w:cs="宋体" w:hint="eastAsia"/>
            <w:color w:val="000000"/>
            <w:kern w:val="0"/>
            <w:sz w:val="24"/>
            <w:szCs w:val="24"/>
          </w:rPr>
          <w:t>触摸屏</w:t>
        </w:r>
      </w:hyperlink>
      <w:r w:rsidRPr="00F76AED">
        <w:rPr>
          <w:rFonts w:ascii="宋体" w:eastAsia="宋体" w:hAnsi="宋体" w:cs="宋体" w:hint="eastAsia"/>
          <w:color w:val="444444"/>
          <w:kern w:val="0"/>
          <w:sz w:val="24"/>
          <w:szCs w:val="24"/>
        </w:rPr>
        <w:t>实时监控系统运行状态,以高可靠性、易操作、高性能作为设计目标。风光高压变频调速系统采用功率单元串联的结构方式,可靠性高。功率单元采用标准模块化设计,每个单元完全一样可以互换,安装维护简单方便。并且每个单元</w:t>
      </w:r>
      <w:r w:rsidRPr="00F76AED">
        <w:rPr>
          <w:rFonts w:ascii="宋体" w:eastAsia="宋体" w:hAnsi="宋体" w:cs="宋体" w:hint="eastAsia"/>
          <w:color w:val="444444"/>
          <w:kern w:val="0"/>
          <w:sz w:val="24"/>
          <w:szCs w:val="24"/>
        </w:rPr>
        <w:lastRenderedPageBreak/>
        <w:t>都有旁路功能,当某个单元出现故障时,控制电路控制可控硅将故障单元的输出短接,这样变频器仍能正常运行。</w:t>
      </w:r>
    </w:p>
    <w:p w:rsidR="00F76AED" w:rsidRDefault="00F76AED" w:rsidP="00F76AED">
      <w:pPr>
        <w:widowControl/>
        <w:spacing w:before="300" w:after="150" w:line="420" w:lineRule="atLeast"/>
        <w:ind w:firstLine="480"/>
        <w:jc w:val="left"/>
        <w:rPr>
          <w:rFonts w:ascii="宋体" w:eastAsia="宋体" w:hAnsi="宋体" w:cs="宋体" w:hint="eastAsia"/>
          <w:color w:val="444444"/>
          <w:kern w:val="0"/>
          <w:sz w:val="24"/>
          <w:szCs w:val="24"/>
        </w:rPr>
      </w:pPr>
      <w:r w:rsidRPr="00F76AED">
        <w:rPr>
          <w:rFonts w:ascii="宋体" w:eastAsia="宋体" w:hAnsi="宋体" w:cs="宋体" w:hint="eastAsia"/>
          <w:color w:val="444444"/>
          <w:kern w:val="0"/>
          <w:sz w:val="24"/>
          <w:szCs w:val="24"/>
        </w:rPr>
        <w:t>JD-BP系列低压变频器(2.2-500KW)具有高性能,简易型、低噪音的特点。在提高稳定性的前提下增加了简易PLC、实用的PI调节,灵活的输入输出端子、参数在线修改、自识别信号传输故障、停电和停机参数存储、定长控制、摆频控制、RS485控制、现场总线控制等一系列实用先进的运行、控制功能。为设备制造和终端客户提供了集成度高的一体化解决方案,对降低系统采购和运营成本,提高系统可靠性具有极大的帮助。广泛应用于泵类、风机、纺织机、挤出机、磨床、压缩机、搅拌机、平板机、拉丝机、提升机等设备。</w:t>
      </w:r>
    </w:p>
    <w:p w:rsidR="006D3E3B" w:rsidRPr="006D3E3B" w:rsidRDefault="006D3E3B" w:rsidP="006D3E3B">
      <w:pPr>
        <w:widowControl/>
        <w:spacing w:before="300" w:after="150" w:line="420" w:lineRule="atLeast"/>
        <w:ind w:firstLine="480"/>
        <w:jc w:val="left"/>
        <w:rPr>
          <w:rFonts w:ascii="宋体" w:eastAsia="宋体" w:hAnsi="宋体" w:cs="宋体"/>
          <w:color w:val="444444"/>
          <w:kern w:val="0"/>
          <w:sz w:val="24"/>
          <w:szCs w:val="24"/>
        </w:rPr>
      </w:pPr>
      <w:r w:rsidRPr="006D3E3B">
        <w:rPr>
          <w:rFonts w:ascii="宋体" w:eastAsia="宋体" w:hAnsi="宋体" w:cs="宋体" w:hint="eastAsia"/>
          <w:color w:val="444444"/>
          <w:kern w:val="0"/>
          <w:sz w:val="24"/>
          <w:szCs w:val="24"/>
        </w:rPr>
        <w:t>电驱动钻机专用变频器(380V-660V/50-1200KW)特点有:1、可实现恒功率无级调速,调速范围宽(15-1460r/min或1:10),低速性能好,能以极低速处理事故。使电动机过载能力达2倍以上,提高了钻机提升和处理事故能力,尤其是在带负载情况下,可平稳启动、制动和调速,具有软启动性能,可降低供电电源容量。2、具有扭矩限定功能,过载保护不扭断钻杆或破坏机件,启动及加速过程冲击电流小,加速过程中最大启动电流不超过额定的1.3倍,在重载下从低速平稳无级地升至最高速,也无大电流出现,大大减小了对电网的冲击,对电机具有安全保护功能。3、交流变频电传动钻机的绞车和转盘可实现无级调速,调速范围宽,且使绞车结构简化、重量减轻、体积缩小,为</w:t>
      </w:r>
      <w:hyperlink r:id="rId47" w:tgtFrame="_blank" w:history="1">
        <w:r w:rsidRPr="006D3E3B">
          <w:rPr>
            <w:rFonts w:ascii="宋体" w:eastAsia="宋体" w:hAnsi="宋体" w:cs="宋体" w:hint="eastAsia"/>
            <w:color w:val="000000"/>
            <w:kern w:val="0"/>
            <w:sz w:val="24"/>
            <w:szCs w:val="24"/>
          </w:rPr>
          <w:t>工程</w:t>
        </w:r>
      </w:hyperlink>
      <w:r w:rsidRPr="006D3E3B">
        <w:rPr>
          <w:rFonts w:ascii="宋体" w:eastAsia="宋体" w:hAnsi="宋体" w:cs="宋体" w:hint="eastAsia"/>
          <w:color w:val="444444"/>
          <w:kern w:val="0"/>
          <w:sz w:val="24"/>
          <w:szCs w:val="24"/>
        </w:rPr>
        <w:t>作业提供非常优越的施工条件。4、通过专用接口将变频器连接到计算机上,便于对现场情况监控,实现实时检测钻井过程中参数(如:输入、输出电压与电流、负载运转速度及扭矩)。</w:t>
      </w:r>
    </w:p>
    <w:p w:rsidR="006D3E3B" w:rsidRPr="006D3E3B" w:rsidRDefault="006D3E3B" w:rsidP="006D3E3B">
      <w:pPr>
        <w:widowControl/>
        <w:spacing w:before="300" w:after="150" w:line="420" w:lineRule="atLeast"/>
        <w:ind w:firstLine="480"/>
        <w:jc w:val="left"/>
        <w:rPr>
          <w:rFonts w:ascii="宋体" w:eastAsia="宋体" w:hAnsi="宋体" w:cs="宋体" w:hint="eastAsia"/>
          <w:color w:val="444444"/>
          <w:kern w:val="0"/>
          <w:sz w:val="24"/>
          <w:szCs w:val="24"/>
        </w:rPr>
      </w:pPr>
      <w:r w:rsidRPr="006D3E3B">
        <w:rPr>
          <w:rFonts w:ascii="宋体" w:eastAsia="宋体" w:hAnsi="宋体" w:cs="宋体" w:hint="eastAsia"/>
          <w:b/>
          <w:bCs/>
          <w:color w:val="444444"/>
          <w:kern w:val="0"/>
          <w:sz w:val="24"/>
          <w:szCs w:val="24"/>
        </w:rPr>
        <w:t>合康亿盛变频器特点论述:</w:t>
      </w:r>
    </w:p>
    <w:p w:rsidR="006D3E3B" w:rsidRPr="006D3E3B" w:rsidRDefault="006D3E3B" w:rsidP="006D3E3B">
      <w:pPr>
        <w:widowControl/>
        <w:spacing w:before="300" w:after="150" w:line="420" w:lineRule="atLeast"/>
        <w:ind w:firstLine="480"/>
        <w:jc w:val="left"/>
        <w:rPr>
          <w:rFonts w:ascii="宋体" w:eastAsia="宋体" w:hAnsi="宋体" w:cs="宋体" w:hint="eastAsia"/>
          <w:color w:val="444444"/>
          <w:kern w:val="0"/>
          <w:sz w:val="24"/>
          <w:szCs w:val="24"/>
        </w:rPr>
      </w:pPr>
      <w:r w:rsidRPr="006D3E3B">
        <w:rPr>
          <w:rFonts w:ascii="宋体" w:eastAsia="宋体" w:hAnsi="宋体" w:cs="宋体" w:hint="eastAsia"/>
          <w:color w:val="444444"/>
          <w:kern w:val="0"/>
          <w:sz w:val="24"/>
          <w:szCs w:val="24"/>
        </w:rPr>
        <w:t>北京合康亿盛变频科技公司现有产品可细分为通用高压变频器和高性能高压变频器两大系列,应用领域涉及电力、矿业、冶金、</w:t>
      </w:r>
      <w:hyperlink r:id="rId48" w:tgtFrame="_blank" w:history="1">
        <w:r w:rsidRPr="006D3E3B">
          <w:rPr>
            <w:rFonts w:ascii="宋体" w:eastAsia="宋体" w:hAnsi="宋体" w:cs="宋体" w:hint="eastAsia"/>
            <w:color w:val="000000"/>
            <w:kern w:val="0"/>
            <w:sz w:val="24"/>
            <w:szCs w:val="24"/>
          </w:rPr>
          <w:t>水泥</w:t>
        </w:r>
      </w:hyperlink>
      <w:r w:rsidRPr="006D3E3B">
        <w:rPr>
          <w:rFonts w:ascii="宋体" w:eastAsia="宋体" w:hAnsi="宋体" w:cs="宋体" w:hint="eastAsia"/>
          <w:color w:val="444444"/>
          <w:kern w:val="0"/>
          <w:sz w:val="24"/>
          <w:szCs w:val="24"/>
        </w:rPr>
        <w:t>、石化、市政等行业,可实现对各类高压电动机驱动的风机、水泵、空气压缩机、提升机、皮带机等负载的软启动、智能控制和调速节能,从而有效提高工业企业的能源利用效率、工艺控制及自动化水平。其中:通用高压变频器主要是通过调节电机转速实现节能目的,主要应用于电力、矿业、冶金、水泥等领域的风机、泵类传动控制;高性能高压变频器运用了矢量控制及能量回馈技术,与通用高压变频器相比,具备恒转矩、动态响应快、调速精度高、调速范围宽、快速制动等特点,并且可实现负载</w:t>
      </w:r>
      <w:r w:rsidRPr="006D3E3B">
        <w:rPr>
          <w:rFonts w:ascii="宋体" w:eastAsia="宋体" w:hAnsi="宋体" w:cs="宋体" w:hint="eastAsia"/>
          <w:color w:val="444444"/>
          <w:kern w:val="0"/>
          <w:sz w:val="24"/>
          <w:szCs w:val="24"/>
        </w:rPr>
        <w:lastRenderedPageBreak/>
        <w:t>制动时能量反馈回电网,适用于矿井提升机、轧机、</w:t>
      </w:r>
      <w:hyperlink r:id="rId49" w:tgtFrame="_blank" w:history="1">
        <w:r w:rsidRPr="006D3E3B">
          <w:rPr>
            <w:rFonts w:ascii="宋体" w:eastAsia="宋体" w:hAnsi="宋体" w:cs="宋体" w:hint="eastAsia"/>
            <w:color w:val="000000"/>
            <w:kern w:val="0"/>
            <w:sz w:val="24"/>
            <w:szCs w:val="24"/>
          </w:rPr>
          <w:t>船舶</w:t>
        </w:r>
      </w:hyperlink>
      <w:r w:rsidRPr="006D3E3B">
        <w:rPr>
          <w:rFonts w:ascii="宋体" w:eastAsia="宋体" w:hAnsi="宋体" w:cs="宋体" w:hint="eastAsia"/>
          <w:color w:val="444444"/>
          <w:kern w:val="0"/>
          <w:sz w:val="24"/>
          <w:szCs w:val="24"/>
        </w:rPr>
        <w:t>驱动以及高速机车主传动等高端领域。</w:t>
      </w:r>
    </w:p>
    <w:p w:rsidR="006D3E3B" w:rsidRPr="006D3E3B" w:rsidRDefault="006D3E3B" w:rsidP="006D3E3B">
      <w:pPr>
        <w:widowControl/>
        <w:spacing w:before="300" w:after="150" w:line="420" w:lineRule="atLeast"/>
        <w:ind w:firstLine="480"/>
        <w:jc w:val="left"/>
        <w:rPr>
          <w:rFonts w:ascii="宋体" w:eastAsia="宋体" w:hAnsi="宋体" w:cs="宋体" w:hint="eastAsia"/>
          <w:color w:val="444444"/>
          <w:kern w:val="0"/>
          <w:sz w:val="24"/>
          <w:szCs w:val="24"/>
        </w:rPr>
      </w:pPr>
      <w:r w:rsidRPr="006D3E3B">
        <w:rPr>
          <w:rFonts w:ascii="宋体" w:eastAsia="宋体" w:hAnsi="宋体" w:cs="宋体" w:hint="eastAsia"/>
          <w:color w:val="444444"/>
          <w:kern w:val="0"/>
          <w:sz w:val="24"/>
          <w:szCs w:val="24"/>
        </w:rPr>
        <w:t>HIVERT通用高压变频器是该公司自主研发和生产的高压(同、异步)交流电机调速、驱动装置,具有以下特点:</w:t>
      </w:r>
    </w:p>
    <w:p w:rsidR="006D3E3B" w:rsidRPr="00F76AED" w:rsidRDefault="006D3E3B" w:rsidP="006D3E3B">
      <w:pPr>
        <w:widowControl/>
        <w:spacing w:before="300" w:after="150" w:line="420" w:lineRule="atLeast"/>
        <w:ind w:firstLine="480"/>
        <w:jc w:val="left"/>
        <w:rPr>
          <w:rFonts w:ascii="宋体" w:eastAsia="宋体" w:hAnsi="宋体" w:cs="宋体" w:hint="eastAsia"/>
          <w:color w:val="444444"/>
          <w:kern w:val="0"/>
          <w:sz w:val="24"/>
          <w:szCs w:val="24"/>
        </w:rPr>
      </w:pPr>
      <w:r w:rsidRPr="006D3E3B">
        <w:rPr>
          <w:rFonts w:ascii="宋体" w:eastAsia="宋体" w:hAnsi="宋体" w:cs="宋体" w:hint="eastAsia"/>
          <w:color w:val="444444"/>
          <w:kern w:val="0"/>
          <w:sz w:val="24"/>
          <w:szCs w:val="24"/>
        </w:rPr>
        <w:t>1、自主研发的空间矢量控制正弦波PWM调制技术,精度高,响应快,变频效率大于98%;2、功率单元模块化设计,维护方便;3、变频器适合输入电压范围宽广,更适合国内电网条件;4、变频器采用功率单元串联叠波技术,技术可靠、器件可靠;5、输出电压具备AVR(自动电压调整)稳压功能,防止过高电压对电机绝缘损坏,降低电机的空载损耗;6、转矩提升功能,提升低频运行时的输出电压,提高低频运行时的输出转矩;7、转速(飞车)启动功能,实现电机在旋转中再启动,满足客户生产连续性要求;8、瞬时停电功能,逆变充电,保证电网瞬时掉电时能正常运行;9、高压失电自启动功能,使用电网双电源切换及电网电压失电的工况;10、同步投切功能(可选),实现电机在电网与变频之间“无扰动”切换,减小对机械设备及电网的冲击;11、单元旁路功能(可选),自动切除故障单元,不影响变频器整体运行;12、人机界面中、英文两种语言可选,操作容易,功能强大。</w:t>
      </w:r>
    </w:p>
    <w:p w:rsidR="006D3E3B" w:rsidRPr="006D3E3B" w:rsidRDefault="006D3E3B" w:rsidP="006D3E3B">
      <w:pPr>
        <w:widowControl/>
        <w:spacing w:before="300" w:after="150" w:line="420" w:lineRule="atLeast"/>
        <w:ind w:firstLine="480"/>
        <w:jc w:val="left"/>
        <w:rPr>
          <w:rFonts w:ascii="宋体" w:eastAsia="宋体" w:hAnsi="宋体" w:cs="宋体"/>
          <w:color w:val="444444"/>
          <w:kern w:val="0"/>
          <w:sz w:val="24"/>
          <w:szCs w:val="24"/>
        </w:rPr>
      </w:pPr>
      <w:r w:rsidRPr="006D3E3B">
        <w:rPr>
          <w:rFonts w:ascii="宋体" w:eastAsia="宋体" w:hAnsi="宋体" w:cs="宋体" w:hint="eastAsia"/>
          <w:b/>
          <w:bCs/>
          <w:color w:val="444444"/>
          <w:kern w:val="0"/>
          <w:sz w:val="24"/>
          <w:szCs w:val="24"/>
        </w:rPr>
        <w:t>利德华福变频器特点论述:</w:t>
      </w:r>
    </w:p>
    <w:p w:rsidR="006D3E3B" w:rsidRPr="006D3E3B" w:rsidRDefault="006D3E3B" w:rsidP="006D3E3B">
      <w:pPr>
        <w:widowControl/>
        <w:spacing w:before="300" w:after="150" w:line="420" w:lineRule="atLeast"/>
        <w:ind w:firstLine="480"/>
        <w:jc w:val="left"/>
        <w:rPr>
          <w:rFonts w:ascii="宋体" w:eastAsia="宋体" w:hAnsi="宋体" w:cs="宋体" w:hint="eastAsia"/>
          <w:color w:val="444444"/>
          <w:kern w:val="0"/>
          <w:sz w:val="24"/>
          <w:szCs w:val="24"/>
        </w:rPr>
      </w:pPr>
      <w:r w:rsidRPr="006D3E3B">
        <w:rPr>
          <w:rFonts w:ascii="宋体" w:eastAsia="宋体" w:hAnsi="宋体" w:cs="宋体" w:hint="eastAsia"/>
          <w:color w:val="444444"/>
          <w:kern w:val="0"/>
          <w:sz w:val="24"/>
          <w:szCs w:val="24"/>
        </w:rPr>
        <w:t>北京利德华福电气公司主要致力于高压变频器的研制,它的特点优势在于:1、风机挡板可开至100%,生产中仅需调节风机转速即可满足烧结生产所需系统参数,满足生产。2、由于设计风机时均考虑了功率的富裕量,故在实际生产中,风机仅工作在工频以下便能满足生产,从而节省大量电能,降低烧结矿吨耗成本。3、高压变频启动风机电机,对电网无冲击,启动曲线平滑,延长电机寿命,在启动条件允许的情况下,重复启动次数不受任何限制。</w:t>
      </w:r>
    </w:p>
    <w:p w:rsidR="006D3E3B" w:rsidRPr="006D3E3B" w:rsidRDefault="006D3E3B" w:rsidP="006D3E3B">
      <w:pPr>
        <w:widowControl/>
        <w:spacing w:before="300" w:after="150" w:line="420" w:lineRule="atLeast"/>
        <w:ind w:firstLine="480"/>
        <w:jc w:val="left"/>
        <w:rPr>
          <w:rFonts w:ascii="宋体" w:eastAsia="宋体" w:hAnsi="宋体" w:cs="宋体" w:hint="eastAsia"/>
          <w:color w:val="444444"/>
          <w:kern w:val="0"/>
          <w:sz w:val="24"/>
          <w:szCs w:val="24"/>
        </w:rPr>
      </w:pPr>
      <w:r w:rsidRPr="006D3E3B">
        <w:rPr>
          <w:rFonts w:ascii="宋体" w:eastAsia="宋体" w:hAnsi="宋体" w:cs="宋体" w:hint="eastAsia"/>
          <w:color w:val="444444"/>
          <w:kern w:val="0"/>
          <w:sz w:val="24"/>
          <w:szCs w:val="24"/>
        </w:rPr>
        <w:t>HARSVERT-A10/470型高压变频器是该公司的重要产品,该系统为电压源型高压变频器,具有运行稳定、调速范围广、输出波形好、输入电流谐波低、功率因数高、效率高等特点,对电网谐波污染小,总体谐波畸变THD小于4%,直接满足IEEE519-1992的谐波抑制标准,不必采用输入谐波滤波器,功率因数高,不必采用功率因数补偿装置,输出波形好,不存在谐波引起的电机附加发热和转矩脉动、噪音、输出dv/dt、共模电压等问题,不必加输出滤波器,就可以使用普通的异步电机。Harsvert-A系列高压变频器采用单元串联多电平PWM拓扑结构(简称CSML)。</w:t>
      </w:r>
      <w:r w:rsidRPr="006D3E3B">
        <w:rPr>
          <w:rFonts w:ascii="宋体" w:eastAsia="宋体" w:hAnsi="宋体" w:cs="宋体" w:hint="eastAsia"/>
          <w:color w:val="444444"/>
          <w:kern w:val="0"/>
          <w:sz w:val="24"/>
          <w:szCs w:val="24"/>
        </w:rPr>
        <w:lastRenderedPageBreak/>
        <w:t>由若干个低压PWM变频功率单元串联的方式实现直接高压输出,高压主回路与控制器之间为光纤连接,安全可靠;精确的故障报警保护;具有电力电子保护和工业电气保护功能,保证变频器和电机在正常运行和故障时的安全可靠。</w:t>
      </w:r>
    </w:p>
    <w:p w:rsidR="004C2330" w:rsidRPr="00F76AED" w:rsidRDefault="004C2330"/>
    <w:sectPr w:rsidR="004C2330" w:rsidRPr="00F76A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330" w:rsidRDefault="004C2330" w:rsidP="00893F4C">
      <w:r>
        <w:separator/>
      </w:r>
    </w:p>
  </w:endnote>
  <w:endnote w:type="continuationSeparator" w:id="1">
    <w:p w:rsidR="004C2330" w:rsidRDefault="004C2330" w:rsidP="00893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330" w:rsidRDefault="004C2330" w:rsidP="00893F4C">
      <w:r>
        <w:separator/>
      </w:r>
    </w:p>
  </w:footnote>
  <w:footnote w:type="continuationSeparator" w:id="1">
    <w:p w:rsidR="004C2330" w:rsidRDefault="004C2330" w:rsidP="00893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F4C"/>
    <w:rsid w:val="004C2330"/>
    <w:rsid w:val="006D3E3B"/>
    <w:rsid w:val="00893F4C"/>
    <w:rsid w:val="00F76A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93F4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3F4C"/>
    <w:rPr>
      <w:sz w:val="18"/>
      <w:szCs w:val="18"/>
    </w:rPr>
  </w:style>
  <w:style w:type="paragraph" w:styleId="a4">
    <w:name w:val="footer"/>
    <w:basedOn w:val="a"/>
    <w:link w:val="Char0"/>
    <w:uiPriority w:val="99"/>
    <w:semiHidden/>
    <w:unhideWhenUsed/>
    <w:rsid w:val="00893F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3F4C"/>
    <w:rPr>
      <w:sz w:val="18"/>
      <w:szCs w:val="18"/>
    </w:rPr>
  </w:style>
  <w:style w:type="paragraph" w:styleId="a5">
    <w:name w:val="Normal (Web)"/>
    <w:basedOn w:val="a"/>
    <w:uiPriority w:val="99"/>
    <w:semiHidden/>
    <w:unhideWhenUsed/>
    <w:rsid w:val="00893F4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93F4C"/>
    <w:rPr>
      <w:color w:val="0000FF"/>
      <w:u w:val="single"/>
    </w:rPr>
  </w:style>
  <w:style w:type="character" w:styleId="a7">
    <w:name w:val="Strong"/>
    <w:basedOn w:val="a0"/>
    <w:uiPriority w:val="22"/>
    <w:qFormat/>
    <w:rsid w:val="00893F4C"/>
    <w:rPr>
      <w:b/>
      <w:bCs/>
    </w:rPr>
  </w:style>
  <w:style w:type="paragraph" w:styleId="a8">
    <w:name w:val="Balloon Text"/>
    <w:basedOn w:val="a"/>
    <w:link w:val="Char1"/>
    <w:uiPriority w:val="99"/>
    <w:semiHidden/>
    <w:unhideWhenUsed/>
    <w:rsid w:val="00893F4C"/>
    <w:rPr>
      <w:sz w:val="18"/>
      <w:szCs w:val="18"/>
    </w:rPr>
  </w:style>
  <w:style w:type="character" w:customStyle="1" w:styleId="Char1">
    <w:name w:val="批注框文本 Char"/>
    <w:basedOn w:val="a0"/>
    <w:link w:val="a8"/>
    <w:uiPriority w:val="99"/>
    <w:semiHidden/>
    <w:rsid w:val="00893F4C"/>
    <w:rPr>
      <w:sz w:val="18"/>
      <w:szCs w:val="18"/>
    </w:rPr>
  </w:style>
  <w:style w:type="character" w:customStyle="1" w:styleId="1Char">
    <w:name w:val="标题 1 Char"/>
    <w:basedOn w:val="a0"/>
    <w:link w:val="1"/>
    <w:uiPriority w:val="9"/>
    <w:rsid w:val="00893F4C"/>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90456849">
      <w:bodyDiv w:val="1"/>
      <w:marLeft w:val="0"/>
      <w:marRight w:val="0"/>
      <w:marTop w:val="0"/>
      <w:marBottom w:val="0"/>
      <w:divBdr>
        <w:top w:val="none" w:sz="0" w:space="0" w:color="auto"/>
        <w:left w:val="none" w:sz="0" w:space="0" w:color="auto"/>
        <w:bottom w:val="none" w:sz="0" w:space="0" w:color="auto"/>
        <w:right w:val="none" w:sz="0" w:space="0" w:color="auto"/>
      </w:divBdr>
      <w:divsChild>
        <w:div w:id="2116824955">
          <w:marLeft w:val="0"/>
          <w:marRight w:val="300"/>
          <w:marTop w:val="0"/>
          <w:marBottom w:val="75"/>
          <w:divBdr>
            <w:top w:val="single" w:sz="6" w:space="8" w:color="DDDDDD"/>
            <w:left w:val="single" w:sz="6" w:space="8" w:color="DDDDDD"/>
            <w:bottom w:val="single" w:sz="6" w:space="8" w:color="DDDDDD"/>
            <w:right w:val="single" w:sz="6" w:space="8" w:color="DDDDDD"/>
          </w:divBdr>
          <w:divsChild>
            <w:div w:id="6933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4267">
      <w:bodyDiv w:val="1"/>
      <w:marLeft w:val="0"/>
      <w:marRight w:val="0"/>
      <w:marTop w:val="0"/>
      <w:marBottom w:val="0"/>
      <w:divBdr>
        <w:top w:val="none" w:sz="0" w:space="0" w:color="auto"/>
        <w:left w:val="none" w:sz="0" w:space="0" w:color="auto"/>
        <w:bottom w:val="none" w:sz="0" w:space="0" w:color="auto"/>
        <w:right w:val="none" w:sz="0" w:space="0" w:color="auto"/>
      </w:divBdr>
      <w:divsChild>
        <w:div w:id="677926695">
          <w:marLeft w:val="0"/>
          <w:marRight w:val="300"/>
          <w:marTop w:val="0"/>
          <w:marBottom w:val="75"/>
          <w:divBdr>
            <w:top w:val="single" w:sz="6" w:space="8" w:color="DDDDDD"/>
            <w:left w:val="single" w:sz="6" w:space="8" w:color="DDDDDD"/>
            <w:bottom w:val="single" w:sz="6" w:space="8" w:color="DDDDDD"/>
            <w:right w:val="single" w:sz="6" w:space="8" w:color="DDDDDD"/>
          </w:divBdr>
          <w:divsChild>
            <w:div w:id="5747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2840">
      <w:bodyDiv w:val="1"/>
      <w:marLeft w:val="0"/>
      <w:marRight w:val="0"/>
      <w:marTop w:val="0"/>
      <w:marBottom w:val="0"/>
      <w:divBdr>
        <w:top w:val="none" w:sz="0" w:space="0" w:color="auto"/>
        <w:left w:val="none" w:sz="0" w:space="0" w:color="auto"/>
        <w:bottom w:val="none" w:sz="0" w:space="0" w:color="auto"/>
        <w:right w:val="none" w:sz="0" w:space="0" w:color="auto"/>
      </w:divBdr>
      <w:divsChild>
        <w:div w:id="1822650861">
          <w:marLeft w:val="0"/>
          <w:marRight w:val="300"/>
          <w:marTop w:val="0"/>
          <w:marBottom w:val="75"/>
          <w:divBdr>
            <w:top w:val="single" w:sz="6" w:space="8" w:color="DDDDDD"/>
            <w:left w:val="single" w:sz="6" w:space="8" w:color="DDDDDD"/>
            <w:bottom w:val="single" w:sz="6" w:space="8" w:color="DDDDDD"/>
            <w:right w:val="single" w:sz="6" w:space="8" w:color="DDDDDD"/>
          </w:divBdr>
          <w:divsChild>
            <w:div w:id="13016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5689">
      <w:bodyDiv w:val="1"/>
      <w:marLeft w:val="0"/>
      <w:marRight w:val="0"/>
      <w:marTop w:val="0"/>
      <w:marBottom w:val="0"/>
      <w:divBdr>
        <w:top w:val="none" w:sz="0" w:space="0" w:color="auto"/>
        <w:left w:val="none" w:sz="0" w:space="0" w:color="auto"/>
        <w:bottom w:val="none" w:sz="0" w:space="0" w:color="auto"/>
        <w:right w:val="none" w:sz="0" w:space="0" w:color="auto"/>
      </w:divBdr>
      <w:divsChild>
        <w:div w:id="1943806370">
          <w:marLeft w:val="0"/>
          <w:marRight w:val="300"/>
          <w:marTop w:val="0"/>
          <w:marBottom w:val="75"/>
          <w:divBdr>
            <w:top w:val="single" w:sz="6" w:space="8" w:color="DDDDDD"/>
            <w:left w:val="single" w:sz="6" w:space="8" w:color="DDDDDD"/>
            <w:bottom w:val="single" w:sz="6" w:space="8" w:color="DDDDDD"/>
            <w:right w:val="single" w:sz="6" w:space="8" w:color="DDDDDD"/>
          </w:divBdr>
          <w:divsChild>
            <w:div w:id="20950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90301">
      <w:bodyDiv w:val="1"/>
      <w:marLeft w:val="0"/>
      <w:marRight w:val="0"/>
      <w:marTop w:val="0"/>
      <w:marBottom w:val="0"/>
      <w:divBdr>
        <w:top w:val="none" w:sz="0" w:space="0" w:color="auto"/>
        <w:left w:val="none" w:sz="0" w:space="0" w:color="auto"/>
        <w:bottom w:val="none" w:sz="0" w:space="0" w:color="auto"/>
        <w:right w:val="none" w:sz="0" w:space="0" w:color="auto"/>
      </w:divBdr>
    </w:div>
    <w:div w:id="1511288535">
      <w:bodyDiv w:val="1"/>
      <w:marLeft w:val="0"/>
      <w:marRight w:val="0"/>
      <w:marTop w:val="0"/>
      <w:marBottom w:val="0"/>
      <w:divBdr>
        <w:top w:val="none" w:sz="0" w:space="0" w:color="auto"/>
        <w:left w:val="none" w:sz="0" w:space="0" w:color="auto"/>
        <w:bottom w:val="none" w:sz="0" w:space="0" w:color="auto"/>
        <w:right w:val="none" w:sz="0" w:space="0" w:color="auto"/>
      </w:divBdr>
      <w:divsChild>
        <w:div w:id="682054377">
          <w:marLeft w:val="0"/>
          <w:marRight w:val="300"/>
          <w:marTop w:val="0"/>
          <w:marBottom w:val="75"/>
          <w:divBdr>
            <w:top w:val="single" w:sz="6" w:space="8" w:color="DDDDDD"/>
            <w:left w:val="single" w:sz="6" w:space="8" w:color="DDDDDD"/>
            <w:bottom w:val="single" w:sz="6" w:space="8" w:color="DDDDDD"/>
            <w:right w:val="single" w:sz="6" w:space="8" w:color="DDDDDD"/>
          </w:divBdr>
          <w:divsChild>
            <w:div w:id="15684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7980">
      <w:bodyDiv w:val="1"/>
      <w:marLeft w:val="0"/>
      <w:marRight w:val="0"/>
      <w:marTop w:val="0"/>
      <w:marBottom w:val="0"/>
      <w:divBdr>
        <w:top w:val="none" w:sz="0" w:space="0" w:color="auto"/>
        <w:left w:val="none" w:sz="0" w:space="0" w:color="auto"/>
        <w:bottom w:val="none" w:sz="0" w:space="0" w:color="auto"/>
        <w:right w:val="none" w:sz="0" w:space="0" w:color="auto"/>
      </w:divBdr>
      <w:divsChild>
        <w:div w:id="44960588">
          <w:marLeft w:val="0"/>
          <w:marRight w:val="300"/>
          <w:marTop w:val="0"/>
          <w:marBottom w:val="75"/>
          <w:divBdr>
            <w:top w:val="single" w:sz="6" w:space="8" w:color="DDDDDD"/>
            <w:left w:val="single" w:sz="6" w:space="8" w:color="DDDDDD"/>
            <w:bottom w:val="single" w:sz="6" w:space="8" w:color="DDDDDD"/>
            <w:right w:val="single" w:sz="6" w:space="8" w:color="DDDDDD"/>
          </w:divBdr>
          <w:divsChild>
            <w:div w:id="11825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1188">
      <w:bodyDiv w:val="1"/>
      <w:marLeft w:val="0"/>
      <w:marRight w:val="0"/>
      <w:marTop w:val="0"/>
      <w:marBottom w:val="0"/>
      <w:divBdr>
        <w:top w:val="none" w:sz="0" w:space="0" w:color="auto"/>
        <w:left w:val="none" w:sz="0" w:space="0" w:color="auto"/>
        <w:bottom w:val="none" w:sz="0" w:space="0" w:color="auto"/>
        <w:right w:val="none" w:sz="0" w:space="0" w:color="auto"/>
      </w:divBdr>
      <w:divsChild>
        <w:div w:id="159079363">
          <w:marLeft w:val="0"/>
          <w:marRight w:val="300"/>
          <w:marTop w:val="0"/>
          <w:marBottom w:val="75"/>
          <w:divBdr>
            <w:top w:val="single" w:sz="6" w:space="8" w:color="DDDDDD"/>
            <w:left w:val="single" w:sz="6" w:space="8" w:color="DDDDDD"/>
            <w:bottom w:val="single" w:sz="6" w:space="8" w:color="DDDDDD"/>
            <w:right w:val="single" w:sz="6" w:space="8" w:color="DDDDDD"/>
          </w:divBdr>
          <w:divsChild>
            <w:div w:id="575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skci.com/reports/index1132.html" TargetMode="External"/><Relationship Id="rId18" Type="http://schemas.openxmlformats.org/officeDocument/2006/relationships/hyperlink" Target="http://www.askci.com/reports/2014/09/05/1546503fwp.shtml" TargetMode="External"/><Relationship Id="rId26" Type="http://schemas.openxmlformats.org/officeDocument/2006/relationships/hyperlink" Target="http://www.askci.com/reports/2014/09/01/1791359ve.shtml" TargetMode="External"/><Relationship Id="rId39" Type="http://schemas.openxmlformats.org/officeDocument/2006/relationships/hyperlink" Target="http://www.askci.com/reports/2014/09/23/920541k6a.shtml" TargetMode="External"/><Relationship Id="rId3" Type="http://schemas.openxmlformats.org/officeDocument/2006/relationships/webSettings" Target="webSettings.xml"/><Relationship Id="rId21" Type="http://schemas.openxmlformats.org/officeDocument/2006/relationships/hyperlink" Target="http://www.askci.com/reports/2014/08/21/111122kn64.shtml" TargetMode="External"/><Relationship Id="rId34" Type="http://schemas.openxmlformats.org/officeDocument/2006/relationships/hyperlink" Target="http://www.askci.com/reports/2014/12/31/1358164v0g.shtml" TargetMode="External"/><Relationship Id="rId42" Type="http://schemas.openxmlformats.org/officeDocument/2006/relationships/hyperlink" Target="http://www.askci.com/reports/2014/12/04/171751exqx.shtml" TargetMode="External"/><Relationship Id="rId47" Type="http://schemas.openxmlformats.org/officeDocument/2006/relationships/hyperlink" Target="http://www.askci.com/reports/2014/09/09/144521qt55.shtml" TargetMode="External"/><Relationship Id="rId50" Type="http://schemas.openxmlformats.org/officeDocument/2006/relationships/fontTable" Target="fontTable.xml"/><Relationship Id="rId7" Type="http://schemas.openxmlformats.org/officeDocument/2006/relationships/hyperlink" Target="http://www.askci.com/reports/2015/04/14/1036385gdb.shtml" TargetMode="External"/><Relationship Id="rId12" Type="http://schemas.openxmlformats.org/officeDocument/2006/relationships/hyperlink" Target="http://www.askci.com/reports/index1226.html" TargetMode="External"/><Relationship Id="rId17" Type="http://schemas.openxmlformats.org/officeDocument/2006/relationships/hyperlink" Target="http://www.askci.com/reports/2014/12/22/174118wele.shtml" TargetMode="External"/><Relationship Id="rId25" Type="http://schemas.openxmlformats.org/officeDocument/2006/relationships/hyperlink" Target="http://www.askci.com/reports/2014/09/09/142142ny5e.shtml" TargetMode="External"/><Relationship Id="rId33" Type="http://schemas.openxmlformats.org/officeDocument/2006/relationships/hyperlink" Target="http://www.askci.com/reports/2014/08/30/184935b4iu.shtml" TargetMode="External"/><Relationship Id="rId38" Type="http://schemas.openxmlformats.org/officeDocument/2006/relationships/hyperlink" Target="http://www.askci.com/reports/2014/08/22/151514feez.shtml" TargetMode="External"/><Relationship Id="rId46" Type="http://schemas.openxmlformats.org/officeDocument/2006/relationships/hyperlink" Target="http://www.askci.com/reports/2014/12/24/102545p9z7.shtml" TargetMode="External"/><Relationship Id="rId2" Type="http://schemas.openxmlformats.org/officeDocument/2006/relationships/settings" Target="settings.xml"/><Relationship Id="rId16" Type="http://schemas.openxmlformats.org/officeDocument/2006/relationships/hyperlink" Target="http://www.askci.com/reports/2014/09/17/16264gmqx.shtml" TargetMode="External"/><Relationship Id="rId20" Type="http://schemas.openxmlformats.org/officeDocument/2006/relationships/hyperlink" Target="http://www.askci.com/reports/2014/09/26/934235n8h.shtml" TargetMode="External"/><Relationship Id="rId29" Type="http://schemas.openxmlformats.org/officeDocument/2006/relationships/hyperlink" Target="http://www.askci.com/reports/2014/12/29/9104qw1k.shtml" TargetMode="External"/><Relationship Id="rId41" Type="http://schemas.openxmlformats.org/officeDocument/2006/relationships/hyperlink" Target="http://www.askci.com/reports/2014/09/09/141948dhrr.shtml" TargetMode="External"/><Relationship Id="rId1" Type="http://schemas.openxmlformats.org/officeDocument/2006/relationships/styles" Target="styles.xml"/><Relationship Id="rId6" Type="http://schemas.openxmlformats.org/officeDocument/2006/relationships/hyperlink" Target="http://www.askci.com/reports/2014/12/31/135138s7rm.shtml" TargetMode="External"/><Relationship Id="rId11" Type="http://schemas.openxmlformats.org/officeDocument/2006/relationships/hyperlink" Target="http://www.askci.com/reports/index155.html" TargetMode="External"/><Relationship Id="rId24" Type="http://schemas.openxmlformats.org/officeDocument/2006/relationships/hyperlink" Target="http://www.askci.com/reports/2014/08/21/1179m1ym.shtml" TargetMode="External"/><Relationship Id="rId32" Type="http://schemas.openxmlformats.org/officeDocument/2006/relationships/hyperlink" Target="http://www.askci.com/reports/2014/09/03/847717fg.shtml" TargetMode="External"/><Relationship Id="rId37" Type="http://schemas.openxmlformats.org/officeDocument/2006/relationships/hyperlink" Target="http://www.askci.com/reports/2015/04/14/1031529u5d.shtml" TargetMode="External"/><Relationship Id="rId40" Type="http://schemas.openxmlformats.org/officeDocument/2006/relationships/hyperlink" Target="http://www.askci.com/reports/2014/09/13/105613shdf.shtml" TargetMode="External"/><Relationship Id="rId45" Type="http://schemas.openxmlformats.org/officeDocument/2006/relationships/hyperlink" Target="http://www.askci.com/reports/2014/12/26/141841y68p.shtml" TargetMode="External"/><Relationship Id="rId5" Type="http://schemas.openxmlformats.org/officeDocument/2006/relationships/endnotes" Target="endnotes.xml"/><Relationship Id="rId15" Type="http://schemas.openxmlformats.org/officeDocument/2006/relationships/hyperlink" Target="http://www.askci.com/reports/index167.html" TargetMode="External"/><Relationship Id="rId23" Type="http://schemas.openxmlformats.org/officeDocument/2006/relationships/hyperlink" Target="http://www.askci.com/reports/2014/12/31/155437ig8q.shtml" TargetMode="External"/><Relationship Id="rId28" Type="http://schemas.openxmlformats.org/officeDocument/2006/relationships/hyperlink" Target="http://www.askci.com/reports/2014/08/29/163131r886.shtml" TargetMode="External"/><Relationship Id="rId36" Type="http://schemas.openxmlformats.org/officeDocument/2006/relationships/hyperlink" Target="http://www.askci.com/reports/2014/09/13/105247cuqj.shtml" TargetMode="External"/><Relationship Id="rId49" Type="http://schemas.openxmlformats.org/officeDocument/2006/relationships/hyperlink" Target="http://www.askci.com/reports/2014/12/31/14017g8cc.shtml" TargetMode="External"/><Relationship Id="rId10" Type="http://schemas.openxmlformats.org/officeDocument/2006/relationships/hyperlink" Target="http://www.askci.com/search/1/baogao/%E5%8C%97%E4%BA%AC/" TargetMode="External"/><Relationship Id="rId19" Type="http://schemas.openxmlformats.org/officeDocument/2006/relationships/hyperlink" Target="http://www.askci.com/reports/2014/09/09/142035aabx.shtml" TargetMode="External"/><Relationship Id="rId31" Type="http://schemas.openxmlformats.org/officeDocument/2006/relationships/hyperlink" Target="http://www.askci.com/reports/2014/12/30/164959kbdh.shtml" TargetMode="External"/><Relationship Id="rId44" Type="http://schemas.openxmlformats.org/officeDocument/2006/relationships/hyperlink" Target="http://www.askci.com/reports/2014/12/30/141555k38w.shtml" TargetMode="External"/><Relationship Id="rId4" Type="http://schemas.openxmlformats.org/officeDocument/2006/relationships/footnotes" Target="footnotes.xml"/><Relationship Id="rId9" Type="http://schemas.openxmlformats.org/officeDocument/2006/relationships/hyperlink" Target="http://www.askci.com/search/1/baogao/%E5%B1%B1%E4%B8%9C/" TargetMode="External"/><Relationship Id="rId14" Type="http://schemas.openxmlformats.org/officeDocument/2006/relationships/hyperlink" Target="http://www.askci.com/reports/2014/09/03/9015g578.shtml" TargetMode="External"/><Relationship Id="rId22" Type="http://schemas.openxmlformats.org/officeDocument/2006/relationships/hyperlink" Target="http://www.askci.com/reports/2014/09/09/14244b2zm.shtml" TargetMode="External"/><Relationship Id="rId27" Type="http://schemas.openxmlformats.org/officeDocument/2006/relationships/hyperlink" Target="http://www.askci.com/reports/2015/01/04/1447568ndy.shtml" TargetMode="External"/><Relationship Id="rId30" Type="http://schemas.openxmlformats.org/officeDocument/2006/relationships/hyperlink" Target="http://www.askci.com/reports/2014/09/05/1517135uha.shtml" TargetMode="External"/><Relationship Id="rId35" Type="http://schemas.openxmlformats.org/officeDocument/2006/relationships/hyperlink" Target="http://www.askci.com/reports/index164.html" TargetMode="External"/><Relationship Id="rId43" Type="http://schemas.openxmlformats.org/officeDocument/2006/relationships/hyperlink" Target="http://www.askci.com/reports/2014/09/29/91619dtes.shtml" TargetMode="External"/><Relationship Id="rId48" Type="http://schemas.openxmlformats.org/officeDocument/2006/relationships/hyperlink" Target="http://www.askci.com/reports/2014/09/29/134529nd9.shtml" TargetMode="External"/><Relationship Id="rId8" Type="http://schemas.openxmlformats.org/officeDocument/2006/relationships/hyperlink" Target="http://www.askci.com/reports/2014/09/26/940515evi.shtml" TargetMode="Externa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1843</Words>
  <Characters>10506</Characters>
  <Application>Microsoft Office Word</Application>
  <DocSecurity>0</DocSecurity>
  <Lines>87</Lines>
  <Paragraphs>24</Paragraphs>
  <ScaleCrop>false</ScaleCrop>
  <Company>微软中国</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2015-06-02T07:13:00Z</dcterms:created>
  <dcterms:modified xsi:type="dcterms:W3CDTF">2015-06-02T07:19:00Z</dcterms:modified>
</cp:coreProperties>
</file>