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42" w:rsidRDefault="00F02042" w:rsidP="00F02042">
      <w:pPr>
        <w:pStyle w:val="a5"/>
        <w:shd w:val="clear" w:color="auto" w:fill="FFFFFF"/>
        <w:spacing w:line="270" w:lineRule="atLeast"/>
        <w:rPr>
          <w:rFonts w:ascii="����" w:hAnsi="����"/>
          <w:color w:val="333333"/>
          <w:sz w:val="18"/>
          <w:szCs w:val="18"/>
        </w:rPr>
      </w:pPr>
      <w:r>
        <w:rPr>
          <w:rStyle w:val="a9"/>
          <w:rFonts w:ascii="����" w:hAnsi="����"/>
          <w:color w:val="333333"/>
        </w:rPr>
        <w:t xml:space="preserve">0 </w:t>
      </w:r>
      <w:r>
        <w:rPr>
          <w:rStyle w:val="a9"/>
          <w:rFonts w:ascii="����" w:hAnsi="����"/>
          <w:color w:val="333333"/>
        </w:rPr>
        <w:t>引言</w:t>
      </w:r>
      <w:r>
        <w:rPr>
          <w:rFonts w:ascii="����" w:hAnsi="����"/>
          <w:b/>
          <w:bCs/>
          <w:color w:val="333333"/>
          <w:sz w:val="18"/>
          <w:szCs w:val="18"/>
        </w:rPr>
        <w:br/>
      </w:r>
      <w:r>
        <w:rPr>
          <w:rFonts w:ascii="����" w:hAnsi="����"/>
          <w:color w:val="333333"/>
          <w:sz w:val="18"/>
          <w:szCs w:val="18"/>
        </w:rPr>
        <w:t>在高性能交流传动系统中，速度闭环控制是必不可少的，即需要构成所谓的有速度传感器交流调速系统。但由于速度传感器的成本、安装、维护、非线性和低速性能等方面的原因，而且有些场合不允许电机外装任何传感器，这就影响到了异步电机调速系统的简单性、廉价性及系统的可靠性。因此，无速度传感器的交流电动机控制系统的研究与开发就越来越受到学者的关注。</w:t>
      </w:r>
      <w:r>
        <w:rPr>
          <w:rFonts w:ascii="����" w:hAnsi="����"/>
          <w:color w:val="333333"/>
          <w:sz w:val="18"/>
          <w:szCs w:val="18"/>
        </w:rPr>
        <w:br/>
      </w:r>
      <w:r>
        <w:rPr>
          <w:rFonts w:ascii="����" w:hAnsi="����"/>
          <w:color w:val="333333"/>
          <w:sz w:val="18"/>
          <w:szCs w:val="18"/>
        </w:rPr>
        <w:t>无速度传感器控制系统的核心问题是对电机转子的速度进行估计。控制系统性能的好坏将取决于控制方案与速度辨识环节的设计。本文针对目前研究较多的几种速度辨识方法进行了分析，指出了各自的优缺点以及在工业应用场合的实用性。</w:t>
      </w:r>
      <w:r>
        <w:rPr>
          <w:rFonts w:ascii="����" w:hAnsi="����"/>
          <w:color w:val="333333"/>
          <w:sz w:val="18"/>
          <w:szCs w:val="18"/>
        </w:rPr>
        <w:br/>
      </w:r>
      <w:r>
        <w:rPr>
          <w:rStyle w:val="a9"/>
          <w:rFonts w:ascii="����" w:hAnsi="����"/>
          <w:color w:val="333333"/>
        </w:rPr>
        <w:t xml:space="preserve">1 </w:t>
      </w:r>
      <w:r>
        <w:rPr>
          <w:rStyle w:val="a9"/>
          <w:rFonts w:ascii="����" w:hAnsi="����"/>
          <w:color w:val="333333"/>
        </w:rPr>
        <w:t>不同速度辨识方法分析</w:t>
      </w:r>
      <w:r>
        <w:rPr>
          <w:rFonts w:ascii="����" w:hAnsi="����"/>
          <w:color w:val="333333"/>
          <w:sz w:val="18"/>
          <w:szCs w:val="18"/>
        </w:rPr>
        <w:br/>
      </w:r>
      <w:r>
        <w:rPr>
          <w:rFonts w:ascii="����" w:hAnsi="����"/>
          <w:color w:val="333333"/>
          <w:sz w:val="18"/>
          <w:szCs w:val="18"/>
        </w:rPr>
        <w:t>目前为止，在无速度传感器异步电机矢量控制系统中已经出现了很多种速度辨识方法，大体可分为以下几种：动态直接估算法、模型参考自适应（</w:t>
      </w:r>
      <w:r>
        <w:rPr>
          <w:rFonts w:ascii="����" w:hAnsi="����"/>
          <w:color w:val="333333"/>
          <w:sz w:val="18"/>
          <w:szCs w:val="18"/>
        </w:rPr>
        <w:t>MRAS</w:t>
      </w:r>
      <w:r>
        <w:rPr>
          <w:rFonts w:ascii="����" w:hAnsi="����"/>
          <w:color w:val="333333"/>
          <w:sz w:val="18"/>
          <w:szCs w:val="18"/>
        </w:rPr>
        <w:t>）法、自适应转速观测器方法、</w:t>
      </w:r>
      <w:r>
        <w:rPr>
          <w:rFonts w:ascii="����" w:hAnsi="����"/>
          <w:color w:val="333333"/>
          <w:sz w:val="18"/>
          <w:szCs w:val="18"/>
        </w:rPr>
        <w:t xml:space="preserve">PI </w:t>
      </w:r>
      <w:r>
        <w:rPr>
          <w:rFonts w:ascii="����" w:hAnsi="����"/>
          <w:color w:val="333333"/>
          <w:sz w:val="18"/>
          <w:szCs w:val="18"/>
        </w:rPr>
        <w:t>自适应调节器法，基于神经网络的速度估计器以及转子齿谐波法和高频注入法。应用这些方法均可实现异步电机在无速度传感器情况下的控制运行。</w:t>
      </w:r>
      <w:r>
        <w:rPr>
          <w:rFonts w:ascii="����" w:hAnsi="����"/>
          <w:color w:val="333333"/>
          <w:sz w:val="18"/>
          <w:szCs w:val="18"/>
        </w:rPr>
        <w:br/>
      </w:r>
      <w:r>
        <w:rPr>
          <w:rStyle w:val="a9"/>
          <w:rFonts w:ascii="����" w:hAnsi="����"/>
          <w:color w:val="333333"/>
        </w:rPr>
        <w:t xml:space="preserve">1.1 </w:t>
      </w:r>
      <w:r>
        <w:rPr>
          <w:rStyle w:val="a9"/>
          <w:rFonts w:ascii="����" w:hAnsi="����"/>
          <w:color w:val="333333"/>
        </w:rPr>
        <w:t>动态速度估计器</w:t>
      </w:r>
      <w:r>
        <w:rPr>
          <w:rFonts w:ascii="����" w:hAnsi="����"/>
          <w:color w:val="333333"/>
          <w:sz w:val="18"/>
          <w:szCs w:val="18"/>
        </w:rPr>
        <w:br/>
      </w:r>
      <w:r>
        <w:rPr>
          <w:rFonts w:ascii="����" w:hAnsi="����"/>
          <w:color w:val="333333"/>
          <w:sz w:val="18"/>
          <w:szCs w:val="18"/>
        </w:rPr>
        <w:t>无速度传感器技术发展的初期是根据电机稳态模型，推导出滑差频率的表达式。由于该方法的出发点是稳态方程，因此调速范围小、动态性能差，无法满足高性能调速系统的要求。之后有学者根据电机的动</w:t>
      </w:r>
      <w:r>
        <w:rPr>
          <w:rFonts w:ascii="����" w:hAnsi="����"/>
          <w:color w:val="333333"/>
          <w:sz w:val="18"/>
          <w:szCs w:val="18"/>
        </w:rPr>
        <w:br/>
      </w:r>
      <w:r>
        <w:rPr>
          <w:rFonts w:ascii="����" w:hAnsi="����"/>
          <w:color w:val="333333"/>
          <w:sz w:val="18"/>
          <w:szCs w:val="18"/>
        </w:rPr>
        <w:t>态派克方程，设计出了电机的开环动态速度估计器。</w:t>
      </w:r>
      <w:r>
        <w:rPr>
          <w:rFonts w:ascii="����" w:hAnsi="����"/>
          <w:color w:val="333333"/>
          <w:sz w:val="18"/>
          <w:szCs w:val="18"/>
        </w:rPr>
        <w:br/>
      </w:r>
      <w:r>
        <w:rPr>
          <w:rFonts w:ascii="����" w:hAnsi="����"/>
          <w:color w:val="333333"/>
          <w:sz w:val="18"/>
          <w:szCs w:val="18"/>
        </w:rPr>
        <w:t>目前所见动态速度估计器主要有以下四种形式。</w:t>
      </w:r>
      <w:r>
        <w:rPr>
          <w:rFonts w:ascii="����" w:hAnsi="����"/>
          <w:color w:val="333333"/>
          <w:sz w:val="18"/>
          <w:szCs w:val="18"/>
        </w:rPr>
        <w:br/>
      </w:r>
      <w:r>
        <w:rPr>
          <w:rStyle w:val="a9"/>
          <w:rFonts w:ascii="����" w:hAnsi="����"/>
          <w:color w:val="333333"/>
        </w:rPr>
        <w:t xml:space="preserve">1.1.1 </w:t>
      </w:r>
      <w:r>
        <w:rPr>
          <w:rStyle w:val="a9"/>
          <w:rFonts w:ascii="����" w:hAnsi="����"/>
          <w:color w:val="333333"/>
        </w:rPr>
        <w:t>基于转子磁链的估计方法</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009900" cy="1019175"/>
            <wp:effectExtent l="19050" t="0" r="0" b="0"/>
            <wp:docPr id="1" name="图片 1" descr="http://www.chinabianpin.com/doc_image/0804/tyz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bianpin.com/doc_image/0804/tyzg1.jpg"/>
                    <pic:cNvPicPr>
                      <a:picLocks noChangeAspect="1" noChangeArrowheads="1"/>
                    </pic:cNvPicPr>
                  </pic:nvPicPr>
                  <pic:blipFill>
                    <a:blip r:embed="rId7"/>
                    <a:srcRect/>
                    <a:stretch>
                      <a:fillRect/>
                    </a:stretch>
                  </pic:blipFill>
                  <pic:spPr bwMode="auto">
                    <a:xfrm>
                      <a:off x="0" y="0"/>
                      <a:ext cx="3009900" cy="101917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571875" cy="1323975"/>
            <wp:effectExtent l="19050" t="0" r="9525" b="0"/>
            <wp:docPr id="2" name="图片 2" descr="http://www.chinabianpin.com/doc_image/0804/tyz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bianpin.com/doc_image/0804/tyzg2.jpg"/>
                    <pic:cNvPicPr>
                      <a:picLocks noChangeAspect="1" noChangeArrowheads="1"/>
                    </pic:cNvPicPr>
                  </pic:nvPicPr>
                  <pic:blipFill>
                    <a:blip r:embed="rId8"/>
                    <a:srcRect/>
                    <a:stretch>
                      <a:fillRect/>
                    </a:stretch>
                  </pic:blipFill>
                  <pic:spPr bwMode="auto">
                    <a:xfrm>
                      <a:off x="0" y="0"/>
                      <a:ext cx="3571875" cy="132397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存在如下问题</w:t>
      </w:r>
      <w:r>
        <w:rPr>
          <w:rFonts w:ascii="����" w:hAnsi="����"/>
          <w:color w:val="333333"/>
          <w:sz w:val="18"/>
          <w:szCs w:val="18"/>
        </w:rPr>
        <w:t>:</w:t>
      </w:r>
      <w:r>
        <w:rPr>
          <w:rFonts w:ascii="����" w:hAnsi="����"/>
          <w:color w:val="333333"/>
          <w:sz w:val="18"/>
          <w:szCs w:val="18"/>
        </w:rPr>
        <w:br/>
      </w:r>
      <w:r>
        <w:rPr>
          <w:rFonts w:ascii="����" w:hAnsi="����"/>
          <w:color w:val="333333"/>
          <w:sz w:val="18"/>
          <w:szCs w:val="18"/>
        </w:rPr>
        <w:t>第一个问题是需要理想的积分器；</w:t>
      </w:r>
      <w:r>
        <w:rPr>
          <w:rFonts w:ascii="����" w:hAnsi="����"/>
          <w:color w:val="333333"/>
          <w:sz w:val="18"/>
          <w:szCs w:val="18"/>
        </w:rPr>
        <w:br/>
      </w:r>
      <w:r>
        <w:rPr>
          <w:rFonts w:ascii="����" w:hAnsi="����"/>
          <w:color w:val="333333"/>
          <w:sz w:val="18"/>
          <w:szCs w:val="18"/>
        </w:rPr>
        <w:t>第二个问题是该方法对电机参数尤其是对定子电阻的变化比较敏感，这在低速时表现得尤其明显；</w:t>
      </w:r>
      <w:r>
        <w:rPr>
          <w:rFonts w:ascii="����" w:hAnsi="����"/>
          <w:color w:val="333333"/>
          <w:sz w:val="18"/>
          <w:szCs w:val="18"/>
        </w:rPr>
        <w:br/>
      </w:r>
      <w:r>
        <w:rPr>
          <w:rFonts w:ascii="����" w:hAnsi="����"/>
          <w:color w:val="333333"/>
          <w:sz w:val="18"/>
          <w:szCs w:val="18"/>
        </w:rPr>
        <w:t>第三个问题是</w:t>
      </w:r>
      <w:r>
        <w:rPr>
          <w:rFonts w:ascii="����" w:hAnsi="����"/>
          <w:color w:val="333333"/>
          <w:sz w:val="18"/>
          <w:szCs w:val="18"/>
        </w:rPr>
        <w:t>PWM</w:t>
      </w:r>
      <w:r>
        <w:rPr>
          <w:rFonts w:ascii="����" w:hAnsi="����"/>
          <w:color w:val="333333"/>
          <w:sz w:val="18"/>
          <w:szCs w:val="18"/>
        </w:rPr>
        <w:t>和死区效应的影响。</w:t>
      </w:r>
      <w:r>
        <w:rPr>
          <w:rFonts w:ascii="����" w:hAnsi="����"/>
          <w:color w:val="333333"/>
          <w:sz w:val="18"/>
          <w:szCs w:val="18"/>
        </w:rPr>
        <w:br/>
      </w:r>
      <w:r>
        <w:rPr>
          <w:rFonts w:ascii="����" w:hAnsi="����"/>
          <w:color w:val="333333"/>
          <w:sz w:val="18"/>
          <w:szCs w:val="18"/>
        </w:rPr>
        <w:t>因此，实现对定子电压的准确测量非常困难。</w:t>
      </w:r>
      <w:r>
        <w:rPr>
          <w:rFonts w:ascii="����" w:hAnsi="����"/>
          <w:color w:val="333333"/>
          <w:sz w:val="18"/>
          <w:szCs w:val="18"/>
        </w:rPr>
        <w:br/>
      </w:r>
      <w:r>
        <w:rPr>
          <w:rStyle w:val="a9"/>
          <w:rFonts w:ascii="����" w:hAnsi="����"/>
          <w:color w:val="333333"/>
        </w:rPr>
        <w:t xml:space="preserve">1.1.2 </w:t>
      </w:r>
      <w:r>
        <w:rPr>
          <w:rStyle w:val="a9"/>
          <w:rFonts w:ascii="����" w:hAnsi="����"/>
          <w:color w:val="333333"/>
        </w:rPr>
        <w:t>基于反电动势的估计方法</w:t>
      </w:r>
      <w:r>
        <w:rPr>
          <w:rFonts w:ascii="����" w:hAnsi="����"/>
          <w:color w:val="333333"/>
          <w:sz w:val="18"/>
          <w:szCs w:val="18"/>
        </w:rPr>
        <w:br/>
      </w:r>
      <w:r>
        <w:rPr>
          <w:rFonts w:ascii="����" w:hAnsi="����"/>
          <w:color w:val="333333"/>
          <w:sz w:val="18"/>
          <w:szCs w:val="18"/>
        </w:rPr>
        <w:t>该方法通过以转子磁链反电势矢量的角速度，减去反电动势矢量与电机转子的相对角速度，得到电机转子的角速度。</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505200" cy="2076450"/>
            <wp:effectExtent l="19050" t="0" r="0" b="0"/>
            <wp:docPr id="3" name="图片 3" descr="http://www.chinabianpin.com/doc_image/0804/tyz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bianpin.com/doc_image/0804/tyzg3.jpg"/>
                    <pic:cNvPicPr>
                      <a:picLocks noChangeAspect="1" noChangeArrowheads="1"/>
                    </pic:cNvPicPr>
                  </pic:nvPicPr>
                  <pic:blipFill>
                    <a:blip r:embed="rId9"/>
                    <a:srcRect/>
                    <a:stretch>
                      <a:fillRect/>
                    </a:stretch>
                  </pic:blipFill>
                  <pic:spPr bwMode="auto">
                    <a:xfrm>
                      <a:off x="0" y="0"/>
                      <a:ext cx="3505200" cy="207645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该方法与基于转子磁链的速度估计器的思路类似，区别在于由于利用转子反电势替代转子磁链，因此去掉了纯积分环节。当频率接近零时，式（</w:t>
      </w:r>
      <w:r>
        <w:rPr>
          <w:rFonts w:ascii="����" w:hAnsi="����"/>
          <w:color w:val="333333"/>
          <w:sz w:val="18"/>
          <w:szCs w:val="18"/>
        </w:rPr>
        <w:t>3</w:t>
      </w:r>
      <w:r>
        <w:rPr>
          <w:rFonts w:ascii="����" w:hAnsi="����"/>
          <w:color w:val="333333"/>
          <w:sz w:val="18"/>
          <w:szCs w:val="18"/>
        </w:rPr>
        <w:t>）中的分母和分子均变为零，因此采用此方法存在准确性问题。至于对参数的敏感性，其弱点与前述的方法是相同的。</w:t>
      </w:r>
      <w:r>
        <w:rPr>
          <w:rFonts w:ascii="����" w:hAnsi="����"/>
          <w:color w:val="333333"/>
          <w:sz w:val="18"/>
          <w:szCs w:val="18"/>
        </w:rPr>
        <w:br/>
      </w:r>
      <w:r>
        <w:rPr>
          <w:rStyle w:val="a9"/>
          <w:rFonts w:ascii="����" w:hAnsi="����"/>
          <w:color w:val="333333"/>
        </w:rPr>
        <w:t xml:space="preserve">1.1.3 </w:t>
      </w:r>
      <w:r>
        <w:rPr>
          <w:rStyle w:val="a9"/>
          <w:rFonts w:ascii="����" w:hAnsi="����"/>
          <w:color w:val="333333"/>
        </w:rPr>
        <w:t>基于定子磁链的估计方法</w:t>
      </w:r>
      <w:r>
        <w:rPr>
          <w:rFonts w:ascii="����" w:hAnsi="����"/>
          <w:color w:val="333333"/>
          <w:sz w:val="18"/>
          <w:szCs w:val="18"/>
        </w:rPr>
        <w:br/>
      </w:r>
      <w:r>
        <w:rPr>
          <w:rFonts w:ascii="����" w:hAnsi="����"/>
          <w:color w:val="333333"/>
          <w:sz w:val="18"/>
          <w:szCs w:val="18"/>
        </w:rPr>
        <w:t>该方法以定子磁链的角速度为基准，减去定转子磁链之间的相对角速度以及转子磁链与转子之间的相对角速度，得到电机转子的角速度。</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495675" cy="1733550"/>
            <wp:effectExtent l="19050" t="0" r="9525" b="0"/>
            <wp:docPr id="4" name="图片 4" descr="http://www.chinabianpin.com/doc_image/0804/tyz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bianpin.com/doc_image/0804/tyzg4.jpg"/>
                    <pic:cNvPicPr>
                      <a:picLocks noChangeAspect="1" noChangeArrowheads="1"/>
                    </pic:cNvPicPr>
                  </pic:nvPicPr>
                  <pic:blipFill>
                    <a:blip r:embed="rId10"/>
                    <a:srcRect/>
                    <a:stretch>
                      <a:fillRect/>
                    </a:stretch>
                  </pic:blipFill>
                  <pic:spPr bwMode="auto">
                    <a:xfrm>
                      <a:off x="0" y="0"/>
                      <a:ext cx="3495675" cy="173355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采用前述方法计算转子磁链的瞬时角速度时，需要计算转子磁链的微分。若基于定子磁链计算电机转速，便可以消除微分运算，但是又会引入运算量巨大的反余弦函数。</w:t>
      </w:r>
      <w:r>
        <w:rPr>
          <w:rFonts w:ascii="����" w:hAnsi="����"/>
          <w:color w:val="333333"/>
          <w:sz w:val="18"/>
          <w:szCs w:val="18"/>
        </w:rPr>
        <w:br/>
      </w:r>
      <w:r>
        <w:rPr>
          <w:rStyle w:val="a9"/>
          <w:rFonts w:ascii="����" w:hAnsi="����"/>
          <w:color w:val="333333"/>
        </w:rPr>
        <w:t xml:space="preserve">1.1.4 </w:t>
      </w:r>
      <w:r>
        <w:rPr>
          <w:rStyle w:val="a9"/>
          <w:rFonts w:ascii="����" w:hAnsi="����"/>
          <w:color w:val="333333"/>
        </w:rPr>
        <w:t>直接计算法</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419475" cy="523875"/>
            <wp:effectExtent l="19050" t="0" r="9525" b="0"/>
            <wp:docPr id="5" name="图片 5" descr="http://www.chinabianpin.com/doc_image/0804/tyz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bianpin.com/doc_image/0804/tyzg5.jpg"/>
                    <pic:cNvPicPr>
                      <a:picLocks noChangeAspect="1" noChangeArrowheads="1"/>
                    </pic:cNvPicPr>
                  </pic:nvPicPr>
                  <pic:blipFill>
                    <a:blip r:embed="rId11"/>
                    <a:srcRect/>
                    <a:stretch>
                      <a:fillRect/>
                    </a:stretch>
                  </pic:blipFill>
                  <pic:spPr bwMode="auto">
                    <a:xfrm>
                      <a:off x="0" y="0"/>
                      <a:ext cx="3419475" cy="52387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式中：</w:t>
      </w:r>
      <w:r>
        <w:rPr>
          <w:rFonts w:ascii="����" w:hAnsi="����"/>
          <w:color w:val="333333"/>
          <w:sz w:val="18"/>
          <w:szCs w:val="18"/>
        </w:rPr>
        <w:t>P</w:t>
      </w:r>
      <w:r>
        <w:rPr>
          <w:rFonts w:ascii="����" w:hAnsi="����"/>
          <w:color w:val="333333"/>
          <w:sz w:val="18"/>
          <w:szCs w:val="18"/>
        </w:rPr>
        <w:t>为微分算子。</w:t>
      </w:r>
      <w:r>
        <w:rPr>
          <w:rFonts w:ascii="����" w:hAnsi="����"/>
          <w:color w:val="333333"/>
          <w:sz w:val="18"/>
          <w:szCs w:val="18"/>
        </w:rPr>
        <w:br/>
      </w:r>
      <w:r>
        <w:rPr>
          <w:rFonts w:ascii="����" w:hAnsi="����"/>
          <w:color w:val="333333"/>
          <w:sz w:val="18"/>
          <w:szCs w:val="18"/>
        </w:rPr>
        <w:t>从式（</w:t>
      </w:r>
      <w:r>
        <w:rPr>
          <w:rFonts w:ascii="����" w:hAnsi="����"/>
          <w:color w:val="333333"/>
          <w:sz w:val="18"/>
          <w:szCs w:val="18"/>
        </w:rPr>
        <w:t>6</w:t>
      </w:r>
      <w:r>
        <w:rPr>
          <w:rFonts w:ascii="����" w:hAnsi="����"/>
          <w:color w:val="333333"/>
          <w:sz w:val="18"/>
          <w:szCs w:val="18"/>
        </w:rPr>
        <w:t>）知，该方法的计算公式中完全去掉了</w:t>
      </w:r>
      <w:r>
        <w:rPr>
          <w:rFonts w:ascii="����" w:hAnsi="����"/>
          <w:color w:val="333333"/>
          <w:sz w:val="18"/>
          <w:szCs w:val="18"/>
        </w:rPr>
        <w:t>Rr</w:t>
      </w:r>
      <w:r>
        <w:rPr>
          <w:rFonts w:ascii="����" w:hAnsi="����"/>
          <w:color w:val="333333"/>
          <w:sz w:val="18"/>
          <w:szCs w:val="18"/>
        </w:rPr>
        <w:t>和</w:t>
      </w:r>
      <w:r>
        <w:rPr>
          <w:rFonts w:ascii="����" w:hAnsi="����"/>
          <w:color w:val="333333"/>
          <w:sz w:val="18"/>
          <w:szCs w:val="18"/>
        </w:rPr>
        <w:t>Rs</w:t>
      </w:r>
      <w:r>
        <w:rPr>
          <w:rFonts w:ascii="����" w:hAnsi="����"/>
          <w:color w:val="333333"/>
          <w:sz w:val="18"/>
          <w:szCs w:val="18"/>
        </w:rPr>
        <w:t>项，提高了系统的鲁棒性，但是需要准确地测量定子和转子磁链。由于公式中含有微分运算，而且其分子和分母项中包含相同的过零点，因此必须借助于低通滤波器才能够实现其功能，因而这种方案并非十分实用。</w:t>
      </w:r>
      <w:r>
        <w:rPr>
          <w:rFonts w:ascii="����" w:hAnsi="����"/>
          <w:color w:val="333333"/>
          <w:sz w:val="18"/>
          <w:szCs w:val="18"/>
        </w:rPr>
        <w:br/>
      </w:r>
      <w:r>
        <w:rPr>
          <w:rStyle w:val="a9"/>
          <w:rFonts w:ascii="����" w:hAnsi="����"/>
          <w:color w:val="333333"/>
        </w:rPr>
        <w:t xml:space="preserve">1.2 </w:t>
      </w:r>
      <w:r>
        <w:rPr>
          <w:rStyle w:val="a9"/>
          <w:rFonts w:ascii="����" w:hAnsi="����"/>
          <w:color w:val="333333"/>
        </w:rPr>
        <w:t>基于</w:t>
      </w:r>
      <w:r>
        <w:rPr>
          <w:rStyle w:val="a9"/>
          <w:rFonts w:ascii="����" w:hAnsi="����"/>
          <w:color w:val="333333"/>
        </w:rPr>
        <w:t>MRAS</w:t>
      </w:r>
      <w:r>
        <w:rPr>
          <w:rStyle w:val="a9"/>
          <w:rFonts w:ascii="����" w:hAnsi="����"/>
          <w:color w:val="333333"/>
        </w:rPr>
        <w:t>的速度估计方法</w:t>
      </w:r>
      <w:r>
        <w:rPr>
          <w:rFonts w:ascii="����" w:hAnsi="����"/>
          <w:color w:val="333333"/>
          <w:sz w:val="18"/>
          <w:szCs w:val="18"/>
        </w:rPr>
        <w:br/>
      </w:r>
      <w:r>
        <w:rPr>
          <w:rFonts w:ascii="����" w:hAnsi="����"/>
          <w:color w:val="333333"/>
          <w:sz w:val="18"/>
          <w:szCs w:val="18"/>
        </w:rPr>
        <w:t>模型参考自适应系统要求控制系统用一个模型来体现，模型的输出就是理想的响应，这个模型称为参考模型。系统在运行中总是力求使可调模型的动态与参考模型的动态一致。通过比较参考模型和实际过程的输出，并通过自适应控制器去调整可调模型的某些参数或产生一个辅助输入，以使得实际输出与参考模型的</w:t>
      </w:r>
      <w:r>
        <w:rPr>
          <w:rFonts w:ascii="����" w:hAnsi="����"/>
          <w:color w:val="333333"/>
          <w:sz w:val="18"/>
          <w:szCs w:val="18"/>
        </w:rPr>
        <w:lastRenderedPageBreak/>
        <w:t>输出偏差尽可能的小。</w:t>
      </w:r>
      <w:r>
        <w:rPr>
          <w:rFonts w:ascii="����" w:hAnsi="����"/>
          <w:color w:val="333333"/>
          <w:sz w:val="18"/>
          <w:szCs w:val="18"/>
        </w:rPr>
        <w:br/>
      </w:r>
      <w:r>
        <w:rPr>
          <w:rFonts w:ascii="����" w:hAnsi="����"/>
          <w:color w:val="333333"/>
          <w:sz w:val="18"/>
          <w:szCs w:val="18"/>
        </w:rPr>
        <w:t>将异步电动机在静止两相琢茁坐标上的电压模型作为参考模型，电流模型作为可调模型，就可以设计出图</w:t>
      </w:r>
      <w:r>
        <w:rPr>
          <w:rFonts w:ascii="����" w:hAnsi="����"/>
          <w:color w:val="333333"/>
          <w:sz w:val="18"/>
          <w:szCs w:val="18"/>
        </w:rPr>
        <w:t>1</w:t>
      </w:r>
      <w:r>
        <w:rPr>
          <w:rFonts w:ascii="����" w:hAnsi="����"/>
          <w:color w:val="333333"/>
          <w:sz w:val="18"/>
          <w:szCs w:val="18"/>
        </w:rPr>
        <w:t>所示的转速自适应辨识系统框图。</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562350" cy="2667000"/>
            <wp:effectExtent l="19050" t="0" r="0" b="0"/>
            <wp:docPr id="6" name="图片 6" descr="http://www.chinabianpin.com/doc_image/0804/tyz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bianpin.com/doc_image/0804/tyzg6.jpg"/>
                    <pic:cNvPicPr>
                      <a:picLocks noChangeAspect="1" noChangeArrowheads="1"/>
                    </pic:cNvPicPr>
                  </pic:nvPicPr>
                  <pic:blipFill>
                    <a:blip r:embed="rId12"/>
                    <a:srcRect/>
                    <a:stretch>
                      <a:fillRect/>
                    </a:stretch>
                  </pic:blipFill>
                  <pic:spPr bwMode="auto">
                    <a:xfrm>
                      <a:off x="0" y="0"/>
                      <a:ext cx="3562350" cy="266700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根据波波夫（</w:t>
      </w:r>
      <w:r>
        <w:rPr>
          <w:rFonts w:ascii="����" w:hAnsi="����"/>
          <w:color w:val="333333"/>
          <w:sz w:val="18"/>
          <w:szCs w:val="18"/>
        </w:rPr>
        <w:t>Popov</w:t>
      </w:r>
      <w:r>
        <w:rPr>
          <w:rFonts w:ascii="����" w:hAnsi="����"/>
          <w:color w:val="333333"/>
          <w:sz w:val="18"/>
          <w:szCs w:val="18"/>
        </w:rPr>
        <w:t>）超稳性理论可得自适应速度辨识公式</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448050" cy="752475"/>
            <wp:effectExtent l="19050" t="0" r="0" b="0"/>
            <wp:docPr id="7" name="图片 7" descr="http://www.chinabianpin.com/doc_image/0804/tyz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abianpin.com/doc_image/0804/tyzg7.jpg"/>
                    <pic:cNvPicPr>
                      <a:picLocks noChangeAspect="1" noChangeArrowheads="1"/>
                    </pic:cNvPicPr>
                  </pic:nvPicPr>
                  <pic:blipFill>
                    <a:blip r:embed="rId13"/>
                    <a:srcRect/>
                    <a:stretch>
                      <a:fillRect/>
                    </a:stretch>
                  </pic:blipFill>
                  <pic:spPr bwMode="auto">
                    <a:xfrm>
                      <a:off x="0" y="0"/>
                      <a:ext cx="3448050" cy="75247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式中：</w:t>
      </w:r>
      <w:r>
        <w:rPr>
          <w:rFonts w:ascii="����" w:hAnsi="����"/>
          <w:color w:val="333333"/>
          <w:sz w:val="18"/>
          <w:szCs w:val="18"/>
        </w:rPr>
        <w:t>Ki</w:t>
      </w:r>
      <w:r>
        <w:rPr>
          <w:rFonts w:ascii="����" w:hAnsi="����"/>
          <w:color w:val="333333"/>
          <w:sz w:val="18"/>
          <w:szCs w:val="18"/>
        </w:rPr>
        <w:t>，</w:t>
      </w:r>
      <w:r>
        <w:rPr>
          <w:rFonts w:ascii="����" w:hAnsi="����"/>
          <w:color w:val="333333"/>
          <w:sz w:val="18"/>
          <w:szCs w:val="18"/>
        </w:rPr>
        <w:t>Kp</w:t>
      </w:r>
      <w:r>
        <w:rPr>
          <w:rFonts w:ascii="����" w:hAnsi="����"/>
          <w:color w:val="333333"/>
          <w:sz w:val="18"/>
          <w:szCs w:val="18"/>
        </w:rPr>
        <w:t>为积分常数。</w:t>
      </w:r>
      <w:r>
        <w:rPr>
          <w:rFonts w:ascii="����" w:hAnsi="����"/>
          <w:color w:val="333333"/>
          <w:sz w:val="18"/>
          <w:szCs w:val="18"/>
        </w:rPr>
        <w:br/>
      </w:r>
      <w:r>
        <w:rPr>
          <w:rFonts w:ascii="����" w:hAnsi="����"/>
          <w:color w:val="333333"/>
          <w:sz w:val="18"/>
          <w:szCs w:val="18"/>
        </w:rPr>
        <w:t>式（</w:t>
      </w:r>
      <w:r>
        <w:rPr>
          <w:rFonts w:ascii="����" w:hAnsi="����"/>
          <w:color w:val="333333"/>
          <w:sz w:val="18"/>
          <w:szCs w:val="18"/>
        </w:rPr>
        <w:t>7</w:t>
      </w:r>
      <w:r>
        <w:rPr>
          <w:rFonts w:ascii="����" w:hAnsi="����"/>
          <w:color w:val="333333"/>
          <w:sz w:val="18"/>
          <w:szCs w:val="18"/>
        </w:rPr>
        <w:t>）中存在纯积分环节，为消除其影响，引入输出滤波环节，同时为了平衡输出滤波环节带来的磁链估计的相移偏差，同样在可调模型中引入相同的滤波环节，算法如图</w:t>
      </w:r>
      <w:r>
        <w:rPr>
          <w:rFonts w:ascii="����" w:hAnsi="����"/>
          <w:color w:val="333333"/>
          <w:sz w:val="18"/>
          <w:szCs w:val="18"/>
        </w:rPr>
        <w:t>2</w:t>
      </w:r>
      <w:r>
        <w:rPr>
          <w:rFonts w:ascii="����" w:hAnsi="����"/>
          <w:color w:val="333333"/>
          <w:sz w:val="18"/>
          <w:szCs w:val="18"/>
        </w:rPr>
        <w:t>所示。</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552825" cy="2628900"/>
            <wp:effectExtent l="19050" t="0" r="9525" b="0"/>
            <wp:docPr id="8" name="图片 8" descr="http://www.chinabianpin.com/doc_image/0804/tyz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nabianpin.com/doc_image/0804/tyzg8.jpg"/>
                    <pic:cNvPicPr>
                      <a:picLocks noChangeAspect="1" noChangeArrowheads="1"/>
                    </pic:cNvPicPr>
                  </pic:nvPicPr>
                  <pic:blipFill>
                    <a:blip r:embed="rId14"/>
                    <a:srcRect/>
                    <a:stretch>
                      <a:fillRect/>
                    </a:stretch>
                  </pic:blipFill>
                  <pic:spPr bwMode="auto">
                    <a:xfrm>
                      <a:off x="0" y="0"/>
                      <a:ext cx="3552825" cy="262890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lastRenderedPageBreak/>
        <w:t>此算法没能解决电压模型中定子电阻的影响，低速的辨识精度也不理想，这也就限制了控制系统调速范围的进一步扩大。对电流模型的两端进行微分可得反电动势的近似模型为</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486150" cy="1733550"/>
            <wp:effectExtent l="19050" t="0" r="0" b="0"/>
            <wp:docPr id="9" name="图片 9" descr="http://www.chinabianpin.com/doc_image/0804/tyz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nabianpin.com/doc_image/0804/tyzg9.jpg"/>
                    <pic:cNvPicPr>
                      <a:picLocks noChangeAspect="1" noChangeArrowheads="1"/>
                    </pic:cNvPicPr>
                  </pic:nvPicPr>
                  <pic:blipFill>
                    <a:blip r:embed="rId15"/>
                    <a:srcRect/>
                    <a:stretch>
                      <a:fillRect/>
                    </a:stretch>
                  </pic:blipFill>
                  <pic:spPr bwMode="auto">
                    <a:xfrm>
                      <a:off x="0" y="0"/>
                      <a:ext cx="3486150" cy="173355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用反电动势信号取代磁链信号的方法去掉了参考模型中的纯积分环节，改善了估计性能。但式（</w:t>
      </w:r>
      <w:r>
        <w:rPr>
          <w:rFonts w:ascii="����" w:hAnsi="����"/>
          <w:color w:val="333333"/>
          <w:sz w:val="18"/>
          <w:szCs w:val="18"/>
        </w:rPr>
        <w:t>8</w:t>
      </w:r>
      <w:r>
        <w:rPr>
          <w:rFonts w:ascii="����" w:hAnsi="����"/>
          <w:color w:val="333333"/>
          <w:sz w:val="18"/>
          <w:szCs w:val="18"/>
        </w:rPr>
        <w:t>）的获得是以角速度恒定为前提的，这在动态过程中会产生一定的误差，而且参考模型中定子电阻的影响仍然存在。</w:t>
      </w:r>
      <w:r>
        <w:rPr>
          <w:rFonts w:ascii="����" w:hAnsi="����"/>
          <w:color w:val="333333"/>
          <w:sz w:val="18"/>
          <w:szCs w:val="18"/>
        </w:rPr>
        <w:br/>
      </w:r>
      <w:r>
        <w:rPr>
          <w:rFonts w:ascii="����" w:hAnsi="����"/>
          <w:color w:val="333333"/>
          <w:sz w:val="18"/>
          <w:szCs w:val="18"/>
        </w:rPr>
        <w:t>由于定子电阻的存在，使辨识性能在低速下没有得到较大的改进。解决的方法，一是实时辨识定子电阻，但无疑会增加系统的复杂性；二是可以从参考模型中去掉定子电阻，采用无功功率模型。</w:t>
      </w:r>
      <w:r>
        <w:rPr>
          <w:rFonts w:ascii="����" w:hAnsi="����"/>
          <w:color w:val="333333"/>
          <w:sz w:val="18"/>
          <w:szCs w:val="18"/>
        </w:rPr>
        <w:br/>
      </w:r>
      <w:r>
        <w:rPr>
          <w:rStyle w:val="a9"/>
          <w:rFonts w:ascii="����" w:hAnsi="����"/>
          <w:color w:val="333333"/>
        </w:rPr>
        <w:t xml:space="preserve">1.3 </w:t>
      </w:r>
      <w:r>
        <w:rPr>
          <w:rStyle w:val="a9"/>
          <w:rFonts w:ascii="����" w:hAnsi="����"/>
          <w:color w:val="333333"/>
        </w:rPr>
        <w:t>自适应转速观测器</w:t>
      </w:r>
      <w:r>
        <w:rPr>
          <w:rFonts w:ascii="����" w:hAnsi="����"/>
          <w:b/>
          <w:bCs/>
          <w:color w:val="333333"/>
          <w:sz w:val="18"/>
          <w:szCs w:val="18"/>
        </w:rPr>
        <w:br/>
      </w:r>
      <w:r>
        <w:rPr>
          <w:rStyle w:val="a9"/>
          <w:rFonts w:ascii="����" w:hAnsi="����"/>
          <w:color w:val="333333"/>
        </w:rPr>
        <w:t xml:space="preserve">1.3.1 </w:t>
      </w:r>
      <w:r>
        <w:rPr>
          <w:rStyle w:val="a9"/>
          <w:rFonts w:ascii="����" w:hAnsi="����"/>
          <w:color w:val="333333"/>
        </w:rPr>
        <w:t>卡尔曼滤波技术（</w:t>
      </w:r>
      <w:r>
        <w:rPr>
          <w:rStyle w:val="a9"/>
          <w:rFonts w:ascii="����" w:hAnsi="����"/>
          <w:color w:val="333333"/>
        </w:rPr>
        <w:t>KFT</w:t>
      </w:r>
      <w:r>
        <w:rPr>
          <w:rStyle w:val="a9"/>
          <w:rFonts w:ascii="����" w:hAnsi="����"/>
          <w:color w:val="333333"/>
        </w:rPr>
        <w:t>）</w:t>
      </w:r>
      <w:r>
        <w:rPr>
          <w:rFonts w:ascii="����" w:hAnsi="����"/>
          <w:color w:val="333333"/>
          <w:sz w:val="18"/>
          <w:szCs w:val="18"/>
        </w:rPr>
        <w:br/>
      </w:r>
      <w:r>
        <w:rPr>
          <w:rFonts w:ascii="����" w:hAnsi="����"/>
          <w:color w:val="333333"/>
          <w:sz w:val="18"/>
          <w:szCs w:val="18"/>
        </w:rPr>
        <w:t>卡尔曼滤波是由</w:t>
      </w:r>
      <w:r>
        <w:rPr>
          <w:rFonts w:ascii="����" w:hAnsi="����"/>
          <w:color w:val="333333"/>
          <w:sz w:val="18"/>
          <w:szCs w:val="18"/>
        </w:rPr>
        <w:t xml:space="preserve">R.E.Kalman </w:t>
      </w:r>
      <w:r>
        <w:rPr>
          <w:rFonts w:ascii="����" w:hAnsi="����"/>
          <w:color w:val="333333"/>
          <w:sz w:val="18"/>
          <w:szCs w:val="18"/>
        </w:rPr>
        <w:t>于上个世纪</w:t>
      </w:r>
      <w:r>
        <w:rPr>
          <w:rFonts w:ascii="����" w:hAnsi="����"/>
          <w:color w:val="333333"/>
          <w:sz w:val="18"/>
          <w:szCs w:val="18"/>
        </w:rPr>
        <w:t xml:space="preserve">60 </w:t>
      </w:r>
      <w:r>
        <w:rPr>
          <w:rFonts w:ascii="����" w:hAnsi="����"/>
          <w:color w:val="333333"/>
          <w:sz w:val="18"/>
          <w:szCs w:val="18"/>
        </w:rPr>
        <w:t>年代提出的一种最小方差意义上的最优预测估计的方法，是一种鲁棒性良好的线性系统滤波器。当输入和输出信号被噪声所污染时，通过选择合理的增益矩阵可以获得最优的滤波效果。</w:t>
      </w:r>
      <w:r>
        <w:rPr>
          <w:rFonts w:ascii="����" w:hAnsi="����"/>
          <w:color w:val="333333"/>
          <w:sz w:val="18"/>
          <w:szCs w:val="18"/>
        </w:rPr>
        <w:br/>
      </w:r>
      <w:r>
        <w:rPr>
          <w:rFonts w:ascii="����" w:hAnsi="����"/>
          <w:color w:val="333333"/>
          <w:sz w:val="18"/>
          <w:szCs w:val="18"/>
        </w:rPr>
        <w:t>如果电机未安装速度传感器，电机静止的琢茁模型为一非线性方程，此时就需要利用扩展卡尔曼滤波器进行转速估计。在扩展卡尔曼滤波使用中，一般分为两个步骤。第一个步骤称为预报阶段，该步骤主要是计算状态量预报值和状态误差协方差预报值这两个量；第二个步骤称为更新阶段，在该步骤中将要计算出所构造的卡尔曼滤波器的增益，进行状态误差协方差矩阵的更新，还要对所预报的状态值进行更新。</w:t>
      </w:r>
      <w:r>
        <w:rPr>
          <w:rFonts w:ascii="����" w:hAnsi="����"/>
          <w:color w:val="333333"/>
          <w:sz w:val="18"/>
          <w:szCs w:val="18"/>
        </w:rPr>
        <w:br/>
      </w:r>
      <w:r>
        <w:rPr>
          <w:rFonts w:ascii="����" w:hAnsi="����"/>
          <w:color w:val="333333"/>
          <w:sz w:val="18"/>
          <w:szCs w:val="18"/>
        </w:rPr>
        <w:t>该方法在动态过程中还存在着一定的滞后性，不能完全满足高性能控制的要求。相比其它算法，卡尔曼滤波算法计算量很大。同时，这种方法是建立在对误差和测量噪声的统计特性已知的基础上的，需要在实践中摸索出合适的特性参数。最后，该方法对参数变化的鲁棒性并无改进，因此，目前实用性上还不强。</w:t>
      </w:r>
      <w:r>
        <w:rPr>
          <w:rFonts w:ascii="����" w:hAnsi="����"/>
          <w:color w:val="333333"/>
          <w:sz w:val="18"/>
          <w:szCs w:val="18"/>
        </w:rPr>
        <w:br/>
      </w:r>
      <w:r>
        <w:rPr>
          <w:rStyle w:val="a9"/>
          <w:rFonts w:ascii="����" w:hAnsi="����"/>
          <w:color w:val="333333"/>
        </w:rPr>
        <w:t xml:space="preserve">1.3.2 </w:t>
      </w:r>
      <w:r>
        <w:rPr>
          <w:rStyle w:val="a9"/>
          <w:rFonts w:ascii="����" w:hAnsi="����"/>
          <w:color w:val="333333"/>
        </w:rPr>
        <w:t>全阶状态观测器方法和滑模观测器方法</w:t>
      </w:r>
      <w:r>
        <w:rPr>
          <w:rFonts w:ascii="����" w:hAnsi="����"/>
          <w:color w:val="333333"/>
          <w:sz w:val="18"/>
          <w:szCs w:val="18"/>
        </w:rPr>
        <w:br/>
      </w:r>
      <w:r>
        <w:rPr>
          <w:rFonts w:ascii="����" w:hAnsi="����"/>
          <w:color w:val="333333"/>
          <w:sz w:val="18"/>
          <w:szCs w:val="18"/>
        </w:rPr>
        <w:t>前者实际上也属于模型参考自适应（</w:t>
      </w:r>
      <w:r>
        <w:rPr>
          <w:rFonts w:ascii="����" w:hAnsi="����"/>
          <w:color w:val="333333"/>
          <w:sz w:val="18"/>
          <w:szCs w:val="18"/>
        </w:rPr>
        <w:t>MRAS</w:t>
      </w:r>
      <w:r>
        <w:rPr>
          <w:rFonts w:ascii="����" w:hAnsi="����"/>
          <w:color w:val="333333"/>
          <w:sz w:val="18"/>
          <w:szCs w:val="18"/>
        </w:rPr>
        <w:t>）法，只不过是以电机本身为参考模型的，此处不作详细介绍；后者采用估计电流偏差来确定滑模控制机构，并使控制系统的状态最终稳定在设计好的滑模超平面上。滑模控制具有良好的动态响应，在鲁棒性和简单性上也比较突出。但它存在抖动，而今许多学者正致力于研究如何去抖这一问题，并已经取得了较好的效果。</w:t>
      </w:r>
      <w:r>
        <w:rPr>
          <w:rFonts w:ascii="����" w:hAnsi="����"/>
          <w:color w:val="333333"/>
          <w:sz w:val="18"/>
          <w:szCs w:val="18"/>
        </w:rPr>
        <w:br/>
      </w:r>
      <w:r>
        <w:rPr>
          <w:rFonts w:ascii="����" w:hAnsi="����"/>
          <w:color w:val="333333"/>
          <w:sz w:val="18"/>
          <w:szCs w:val="18"/>
        </w:rPr>
        <w:t>综上所述，采用自适应观测器是为了解决抗干扰的抗参数变化的问题，以上所提的方法不同程度上改善了这一性能，但系统也同时变得复杂。目前，具有实际意义的课题是研究怎样在改善鲁棒性的同时尽可能简化辨识算法，虽然已有学者提出一些采用电机降阶模型的闭环观测方法，在系统复杂性上有所改善，但遗憾的是，总体的性能没有获得相当大的改进效果，在这一方面人们有许多工作要做。</w:t>
      </w:r>
      <w:r>
        <w:rPr>
          <w:rFonts w:ascii="����" w:hAnsi="����"/>
          <w:color w:val="333333"/>
          <w:sz w:val="18"/>
          <w:szCs w:val="18"/>
        </w:rPr>
        <w:br/>
      </w:r>
      <w:r>
        <w:rPr>
          <w:rStyle w:val="a9"/>
          <w:rFonts w:ascii="����" w:hAnsi="����"/>
          <w:color w:val="333333"/>
        </w:rPr>
        <w:t xml:space="preserve">1.4 </w:t>
      </w:r>
      <w:r>
        <w:rPr>
          <w:rStyle w:val="a9"/>
          <w:rFonts w:ascii="����" w:hAnsi="����"/>
          <w:color w:val="333333"/>
        </w:rPr>
        <w:t>基于</w:t>
      </w:r>
      <w:r>
        <w:rPr>
          <w:rStyle w:val="a9"/>
          <w:rFonts w:ascii="����" w:hAnsi="����"/>
          <w:color w:val="333333"/>
        </w:rPr>
        <w:t xml:space="preserve">PI </w:t>
      </w:r>
      <w:r>
        <w:rPr>
          <w:rStyle w:val="a9"/>
          <w:rFonts w:ascii="����" w:hAnsi="����"/>
          <w:color w:val="333333"/>
        </w:rPr>
        <w:t>自适应控制器</w:t>
      </w:r>
      <w:r>
        <w:rPr>
          <w:rFonts w:ascii="����" w:hAnsi="����"/>
          <w:color w:val="333333"/>
          <w:sz w:val="18"/>
          <w:szCs w:val="18"/>
        </w:rPr>
        <w:br/>
      </w:r>
      <w:r>
        <w:rPr>
          <w:rFonts w:ascii="����" w:hAnsi="����"/>
          <w:color w:val="333333"/>
          <w:sz w:val="18"/>
          <w:szCs w:val="18"/>
        </w:rPr>
        <w:t>这种方法适用于转子磁场定向的矢量控制系统，其基本思想是利用某些量的误差项，使其通过</w:t>
      </w:r>
      <w:r>
        <w:rPr>
          <w:rFonts w:ascii="����" w:hAnsi="����"/>
          <w:color w:val="333333"/>
          <w:sz w:val="18"/>
          <w:szCs w:val="18"/>
        </w:rPr>
        <w:t>PI</w:t>
      </w:r>
      <w:r>
        <w:rPr>
          <w:rFonts w:ascii="����" w:hAnsi="����"/>
          <w:color w:val="333333"/>
          <w:sz w:val="18"/>
          <w:szCs w:val="18"/>
        </w:rPr>
        <w:t>自适应控制器而得到转速信息。具体原理可由转子磁场定向下的电机派克方程推得。令</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362325" cy="419100"/>
            <wp:effectExtent l="19050" t="0" r="9525" b="0"/>
            <wp:docPr id="10" name="图片 10" descr="http://www.chinabianpin.com/doc_image/0804/tyz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nabianpin.com/doc_image/0804/tyzg10.jpg"/>
                    <pic:cNvPicPr>
                      <a:picLocks noChangeAspect="1" noChangeArrowheads="1"/>
                    </pic:cNvPicPr>
                  </pic:nvPicPr>
                  <pic:blipFill>
                    <a:blip r:embed="rId16"/>
                    <a:srcRect/>
                    <a:stretch>
                      <a:fillRect/>
                    </a:stretch>
                  </pic:blipFill>
                  <pic:spPr bwMode="auto">
                    <a:xfrm>
                      <a:off x="0" y="0"/>
                      <a:ext cx="3362325" cy="41910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571875" cy="4972050"/>
            <wp:effectExtent l="19050" t="0" r="9525" b="0"/>
            <wp:docPr id="11" name="图片 11" descr="http://www.chinabianpin.com/doc_image/0804/tyz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nabianpin.com/doc_image/0804/tyzg11.jpg"/>
                    <pic:cNvPicPr>
                      <a:picLocks noChangeAspect="1" noChangeArrowheads="1"/>
                    </pic:cNvPicPr>
                  </pic:nvPicPr>
                  <pic:blipFill>
                    <a:blip r:embed="rId17"/>
                    <a:srcRect/>
                    <a:stretch>
                      <a:fillRect/>
                    </a:stretch>
                  </pic:blipFill>
                  <pic:spPr bwMode="auto">
                    <a:xfrm>
                      <a:off x="0" y="0"/>
                      <a:ext cx="3571875" cy="497205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571875" cy="3133725"/>
            <wp:effectExtent l="19050" t="0" r="9525" b="0"/>
            <wp:docPr id="12" name="图片 12" descr="http://www.chinabianpin.com/doc_image/0804/tyz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nabianpin.com/doc_image/0804/tyzg12.jpg"/>
                    <pic:cNvPicPr>
                      <a:picLocks noChangeAspect="1" noChangeArrowheads="1"/>
                    </pic:cNvPicPr>
                  </pic:nvPicPr>
                  <pic:blipFill>
                    <a:blip r:embed="rId18"/>
                    <a:srcRect/>
                    <a:stretch>
                      <a:fillRect/>
                    </a:stretch>
                  </pic:blipFill>
                  <pic:spPr bwMode="auto">
                    <a:xfrm>
                      <a:off x="0" y="0"/>
                      <a:ext cx="3571875" cy="313372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lastRenderedPageBreak/>
        <w:t>这种基于</w:t>
      </w:r>
      <w:r>
        <w:rPr>
          <w:rFonts w:ascii="����" w:hAnsi="����"/>
          <w:color w:val="333333"/>
          <w:sz w:val="18"/>
          <w:szCs w:val="18"/>
        </w:rPr>
        <w:t xml:space="preserve">PI </w:t>
      </w:r>
      <w:r>
        <w:rPr>
          <w:rFonts w:ascii="����" w:hAnsi="����"/>
          <w:color w:val="333333"/>
          <w:sz w:val="18"/>
          <w:szCs w:val="18"/>
        </w:rPr>
        <w:t>调节器方法的最大优点是算法结构简单，有一定的自适应能力，但由于涉及转子磁链的估计及控制问题，辨识精度很大程度上受磁链控制性能的影响，而且线性</w:t>
      </w:r>
      <w:r>
        <w:rPr>
          <w:rFonts w:ascii="����" w:hAnsi="����"/>
          <w:color w:val="333333"/>
          <w:sz w:val="18"/>
          <w:szCs w:val="18"/>
        </w:rPr>
        <w:t xml:space="preserve">PI </w:t>
      </w:r>
      <w:r>
        <w:rPr>
          <w:rFonts w:ascii="����" w:hAnsi="����"/>
          <w:color w:val="333333"/>
          <w:sz w:val="18"/>
          <w:szCs w:val="18"/>
        </w:rPr>
        <w:t>调节器的有限调节能力也限制了辨识范围的进一步扩大。其改进的方向，一是提高转子磁链的估计及控制性能，二是提高</w:t>
      </w:r>
      <w:r>
        <w:rPr>
          <w:rFonts w:ascii="����" w:hAnsi="����"/>
          <w:color w:val="333333"/>
          <w:sz w:val="18"/>
          <w:szCs w:val="18"/>
        </w:rPr>
        <w:t xml:space="preserve">PI </w:t>
      </w:r>
      <w:r>
        <w:rPr>
          <w:rFonts w:ascii="����" w:hAnsi="����"/>
          <w:color w:val="333333"/>
          <w:sz w:val="18"/>
          <w:szCs w:val="18"/>
        </w:rPr>
        <w:t>调节器的调节性能，可考虑采用改进</w:t>
      </w:r>
      <w:r>
        <w:rPr>
          <w:rFonts w:ascii="����" w:hAnsi="����"/>
          <w:color w:val="333333"/>
          <w:sz w:val="18"/>
          <w:szCs w:val="18"/>
        </w:rPr>
        <w:t>PID</w:t>
      </w:r>
      <w:r>
        <w:rPr>
          <w:rFonts w:ascii="����" w:hAnsi="����"/>
          <w:color w:val="333333"/>
          <w:sz w:val="18"/>
          <w:szCs w:val="18"/>
        </w:rPr>
        <w:t>或模糊控制器等非线性控制器替代</w:t>
      </w:r>
      <w:r>
        <w:rPr>
          <w:rFonts w:ascii="����" w:hAnsi="����"/>
          <w:color w:val="333333"/>
          <w:sz w:val="18"/>
          <w:szCs w:val="18"/>
        </w:rPr>
        <w:t>PI</w:t>
      </w:r>
      <w:r>
        <w:rPr>
          <w:rFonts w:ascii="����" w:hAnsi="����"/>
          <w:color w:val="333333"/>
          <w:sz w:val="18"/>
          <w:szCs w:val="18"/>
        </w:rPr>
        <w:t>调节器。</w:t>
      </w:r>
      <w:r>
        <w:rPr>
          <w:rFonts w:ascii="����" w:hAnsi="����"/>
          <w:color w:val="333333"/>
          <w:sz w:val="18"/>
          <w:szCs w:val="18"/>
        </w:rPr>
        <w:br/>
      </w:r>
      <w:r>
        <w:rPr>
          <w:rStyle w:val="a9"/>
          <w:rFonts w:ascii="����" w:hAnsi="����"/>
          <w:color w:val="333333"/>
        </w:rPr>
        <w:t xml:space="preserve">1.5 </w:t>
      </w:r>
      <w:r>
        <w:rPr>
          <w:rStyle w:val="a9"/>
          <w:rFonts w:ascii="����" w:hAnsi="����"/>
          <w:color w:val="333333"/>
        </w:rPr>
        <w:t>基于神经网络的速度估计器</w:t>
      </w:r>
      <w:r>
        <w:rPr>
          <w:rFonts w:ascii="����" w:hAnsi="����"/>
          <w:color w:val="333333"/>
          <w:sz w:val="18"/>
          <w:szCs w:val="18"/>
        </w:rPr>
        <w:br/>
      </w:r>
      <w:r>
        <w:rPr>
          <w:rFonts w:ascii="����" w:hAnsi="����"/>
          <w:color w:val="333333"/>
          <w:sz w:val="18"/>
          <w:szCs w:val="18"/>
        </w:rPr>
        <w:t>人工神经网络经过严格的训练以后，具有对非线性系统进行辨识的能力，由非线性处理函数构成的多层网络更具有对任意函数良好的逼近能力。利用神经元网络进行辨识，一般都是先规定网络结构，再通过学习系统的输入和输出，使满足性能指标要求，进而归纳出隐含在系统输入</w:t>
      </w:r>
      <w:r>
        <w:rPr>
          <w:rFonts w:ascii="����" w:hAnsi="����"/>
          <w:color w:val="333333"/>
          <w:sz w:val="18"/>
          <w:szCs w:val="18"/>
        </w:rPr>
        <w:t>/</w:t>
      </w:r>
      <w:r>
        <w:rPr>
          <w:rFonts w:ascii="����" w:hAnsi="����"/>
          <w:color w:val="333333"/>
          <w:sz w:val="18"/>
          <w:szCs w:val="18"/>
        </w:rPr>
        <w:t>输出中的关系。利用神经网络辨识的方法有多种，最常用的是前馈多层模型法。</w:t>
      </w:r>
      <w:r>
        <w:rPr>
          <w:rFonts w:ascii="����" w:hAnsi="����"/>
          <w:color w:val="333333"/>
          <w:sz w:val="18"/>
          <w:szCs w:val="18"/>
        </w:rPr>
        <w:br/>
      </w:r>
      <w:r>
        <w:rPr>
          <w:rFonts w:ascii="����" w:hAnsi="����"/>
          <w:color w:val="333333"/>
          <w:sz w:val="18"/>
          <w:szCs w:val="18"/>
        </w:rPr>
        <w:t>利用神经网络辨识转速的结构如图</w:t>
      </w:r>
      <w:r>
        <w:rPr>
          <w:rFonts w:ascii="����" w:hAnsi="����"/>
          <w:color w:val="333333"/>
          <w:sz w:val="18"/>
          <w:szCs w:val="18"/>
        </w:rPr>
        <w:t xml:space="preserve">3 </w:t>
      </w:r>
      <w:r>
        <w:rPr>
          <w:rFonts w:ascii="����" w:hAnsi="����"/>
          <w:color w:val="333333"/>
          <w:sz w:val="18"/>
          <w:szCs w:val="18"/>
        </w:rPr>
        <w:t>所示。系统利用基于</w:t>
      </w:r>
      <w:r>
        <w:rPr>
          <w:rFonts w:ascii="����" w:hAnsi="����"/>
          <w:color w:val="333333"/>
          <w:sz w:val="18"/>
          <w:szCs w:val="18"/>
        </w:rPr>
        <w:t>BP</w:t>
      </w:r>
      <w:r>
        <w:rPr>
          <w:rFonts w:ascii="����" w:hAnsi="����"/>
          <w:color w:val="333333"/>
          <w:sz w:val="18"/>
          <w:szCs w:val="18"/>
        </w:rPr>
        <w:t>算法的两层神经网络来辨识转速。</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524250" cy="2981325"/>
            <wp:effectExtent l="19050" t="0" r="0" b="0"/>
            <wp:docPr id="13" name="图片 13" descr="http://www.chinabianpin.com/doc_image/0804/tyz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inabianpin.com/doc_image/0804/tyzg13.jpg"/>
                    <pic:cNvPicPr>
                      <a:picLocks noChangeAspect="1" noChangeArrowheads="1"/>
                    </pic:cNvPicPr>
                  </pic:nvPicPr>
                  <pic:blipFill>
                    <a:blip r:embed="rId19"/>
                    <a:srcRect/>
                    <a:stretch>
                      <a:fillRect/>
                    </a:stretch>
                  </pic:blipFill>
                  <pic:spPr bwMode="auto">
                    <a:xfrm>
                      <a:off x="0" y="0"/>
                      <a:ext cx="3524250" cy="298132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系统中的电压模型提供转子磁链的期望输出，而电流模型则计算转子磁链的神经网络模型输出。</w:t>
      </w:r>
      <w:r>
        <w:rPr>
          <w:rFonts w:ascii="����" w:hAnsi="����"/>
          <w:color w:val="333333"/>
          <w:sz w:val="18"/>
          <w:szCs w:val="18"/>
        </w:rPr>
        <w:br/>
      </w:r>
      <w:r>
        <w:rPr>
          <w:rFonts w:ascii="����" w:hAnsi="����"/>
          <w:color w:val="333333"/>
          <w:sz w:val="18"/>
          <w:szCs w:val="18"/>
        </w:rPr>
        <w:t>神经网络模型的权值选择与转子转速相关的信号并在线调节，使估计出的磁链跟随期望磁链的变化。当偏差趋于零时，辨识速度趋近于电机的实际转速。</w:t>
      </w:r>
      <w:r>
        <w:rPr>
          <w:rFonts w:ascii="����" w:hAnsi="����"/>
          <w:color w:val="333333"/>
          <w:sz w:val="18"/>
          <w:szCs w:val="18"/>
        </w:rPr>
        <w:br/>
      </w:r>
      <w:r>
        <w:rPr>
          <w:rFonts w:ascii="����" w:hAnsi="����"/>
          <w:color w:val="333333"/>
          <w:sz w:val="18"/>
          <w:szCs w:val="18"/>
        </w:rPr>
        <w:t>由电机的电流模型有</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600450" cy="4143375"/>
            <wp:effectExtent l="19050" t="0" r="0" b="0"/>
            <wp:docPr id="14" name="图片 14" descr="http://www.chinabianpin.com/doc_image/0804/tyz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inabianpin.com/doc_image/0804/tyzg14.jpg"/>
                    <pic:cNvPicPr>
                      <a:picLocks noChangeAspect="1" noChangeArrowheads="1"/>
                    </pic:cNvPicPr>
                  </pic:nvPicPr>
                  <pic:blipFill>
                    <a:blip r:embed="rId20"/>
                    <a:srcRect/>
                    <a:stretch>
                      <a:fillRect/>
                    </a:stretch>
                  </pic:blipFill>
                  <pic:spPr bwMode="auto">
                    <a:xfrm>
                      <a:off x="0" y="0"/>
                      <a:ext cx="3600450" cy="414337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533775" cy="5105400"/>
            <wp:effectExtent l="19050" t="0" r="9525" b="0"/>
            <wp:docPr id="15" name="图片 15" descr="http://www.chinabianpin.com/doc_image/0804/tyz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inabianpin.com/doc_image/0804/tyzg15.jpg"/>
                    <pic:cNvPicPr>
                      <a:picLocks noChangeAspect="1" noChangeArrowheads="1"/>
                    </pic:cNvPicPr>
                  </pic:nvPicPr>
                  <pic:blipFill>
                    <a:blip r:embed="rId21"/>
                    <a:srcRect/>
                    <a:stretch>
                      <a:fillRect/>
                    </a:stretch>
                  </pic:blipFill>
                  <pic:spPr bwMode="auto">
                    <a:xfrm>
                      <a:off x="0" y="0"/>
                      <a:ext cx="3533775" cy="510540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629025" cy="2838450"/>
            <wp:effectExtent l="19050" t="0" r="9525" b="0"/>
            <wp:docPr id="16" name="图片 16" descr="http://www.chinabianpin.com/doc_image/0804/tyz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inabianpin.com/doc_image/0804/tyzg16.jpg"/>
                    <pic:cNvPicPr>
                      <a:picLocks noChangeAspect="1" noChangeArrowheads="1"/>
                    </pic:cNvPicPr>
                  </pic:nvPicPr>
                  <pic:blipFill>
                    <a:blip r:embed="rId22"/>
                    <a:srcRect/>
                    <a:stretch>
                      <a:fillRect/>
                    </a:stretch>
                  </pic:blipFill>
                  <pic:spPr bwMode="auto">
                    <a:xfrm>
                      <a:off x="0" y="0"/>
                      <a:ext cx="3629025" cy="2838450"/>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基于人工神经网络的方法在理论研究上还不太成熟，硬件实现有一定难度，通常需要专门的硬件来支持，使得这一方法的应用尚处于起步阶段，离实用化还有一段路要走。</w:t>
      </w:r>
      <w:r>
        <w:rPr>
          <w:rFonts w:ascii="����" w:hAnsi="����"/>
          <w:color w:val="333333"/>
          <w:sz w:val="18"/>
          <w:szCs w:val="18"/>
        </w:rPr>
        <w:br/>
      </w:r>
      <w:r>
        <w:rPr>
          <w:rStyle w:val="a9"/>
          <w:rFonts w:ascii="����" w:hAnsi="����"/>
          <w:color w:val="333333"/>
        </w:rPr>
        <w:lastRenderedPageBreak/>
        <w:t xml:space="preserve">1.6 </w:t>
      </w:r>
      <w:r>
        <w:rPr>
          <w:rStyle w:val="a9"/>
          <w:rFonts w:ascii="����" w:hAnsi="����"/>
          <w:color w:val="333333"/>
        </w:rPr>
        <w:t>转子齿谐波法（</w:t>
      </w:r>
      <w:r>
        <w:rPr>
          <w:rStyle w:val="a9"/>
          <w:rFonts w:ascii="����" w:hAnsi="����"/>
          <w:color w:val="333333"/>
        </w:rPr>
        <w:t>RSR</w:t>
      </w:r>
      <w:r>
        <w:rPr>
          <w:rStyle w:val="a9"/>
          <w:rFonts w:ascii="����" w:hAnsi="����"/>
          <w:color w:val="333333"/>
        </w:rPr>
        <w:t>）</w:t>
      </w:r>
      <w:r>
        <w:rPr>
          <w:rFonts w:ascii="����" w:hAnsi="����"/>
          <w:color w:val="333333"/>
          <w:sz w:val="18"/>
          <w:szCs w:val="18"/>
        </w:rPr>
        <w:br/>
      </w:r>
      <w:r>
        <w:rPr>
          <w:rFonts w:ascii="����" w:hAnsi="����"/>
          <w:color w:val="333333"/>
          <w:sz w:val="18"/>
          <w:szCs w:val="18"/>
        </w:rPr>
        <w:t>异步电动机的定子和转子铁心表面存在齿槽，因此电机的气隙中会有谐波磁场的存在，当电机旋转时会在定子绕组中感应出谐波电压进而产生谐波电流。利用带通滤波器对定子电压和定子电流进行滤波可以得到转子的齿槽谐波分量，一旦检测到此谐波分量的频率，即可得到转子的转速。</w:t>
      </w:r>
      <w:r>
        <w:rPr>
          <w:rFonts w:ascii="����" w:hAnsi="����"/>
          <w:color w:val="333333"/>
          <w:sz w:val="18"/>
          <w:szCs w:val="18"/>
        </w:rPr>
        <w:br/>
      </w:r>
      <w:r>
        <w:rPr>
          <w:rFonts w:ascii="����" w:hAnsi="����"/>
          <w:color w:val="333333"/>
          <w:sz w:val="18"/>
          <w:szCs w:val="18"/>
        </w:rPr>
        <w:t>由于低速下定子电压信号较弱，受测量噪声的影响，造成测量精度的降低，使转速检测的误差增大，低速性能较差。而转子电流中的谐波信号较强，有利于提高低速性能，因而目前大多数采用定子电流的谐波检测，它的转速的估计表达式为</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562350" cy="3629025"/>
            <wp:effectExtent l="19050" t="0" r="0" b="0"/>
            <wp:docPr id="17" name="图片 17" descr="http://www.chinabianpin.com/doc_image/0804/tyz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inabianpin.com/doc_image/0804/tyzg17.jpg"/>
                    <pic:cNvPicPr>
                      <a:picLocks noChangeAspect="1" noChangeArrowheads="1"/>
                    </pic:cNvPicPr>
                  </pic:nvPicPr>
                  <pic:blipFill>
                    <a:blip r:embed="rId23"/>
                    <a:srcRect/>
                    <a:stretch>
                      <a:fillRect/>
                    </a:stretch>
                  </pic:blipFill>
                  <pic:spPr bwMode="auto">
                    <a:xfrm>
                      <a:off x="0" y="0"/>
                      <a:ext cx="3562350" cy="362902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Fonts w:ascii="����" w:hAnsi="����"/>
          <w:color w:val="333333"/>
          <w:sz w:val="18"/>
          <w:szCs w:val="18"/>
        </w:rPr>
        <w:t>这种方法存在的问题主要有低速下的抗干扰问题、测量灵敏度问题和实时处理能力问题，要真正实用化尚须从理论和技术处理上做出努力。</w:t>
      </w:r>
      <w:r>
        <w:rPr>
          <w:rFonts w:ascii="����" w:hAnsi="����"/>
          <w:color w:val="333333"/>
          <w:sz w:val="18"/>
          <w:szCs w:val="18"/>
        </w:rPr>
        <w:br/>
      </w:r>
      <w:r>
        <w:rPr>
          <w:rStyle w:val="a9"/>
          <w:rFonts w:ascii="����" w:hAnsi="����"/>
          <w:color w:val="333333"/>
        </w:rPr>
        <w:t xml:space="preserve">1.7 </w:t>
      </w:r>
      <w:r>
        <w:rPr>
          <w:rStyle w:val="a9"/>
          <w:rFonts w:ascii="����" w:hAnsi="����"/>
          <w:color w:val="333333"/>
        </w:rPr>
        <w:t>高频注入法</w:t>
      </w:r>
      <w:r>
        <w:rPr>
          <w:rFonts w:ascii="����" w:hAnsi="����"/>
          <w:color w:val="333333"/>
          <w:sz w:val="18"/>
          <w:szCs w:val="18"/>
        </w:rPr>
        <w:br/>
      </w:r>
      <w:r>
        <w:rPr>
          <w:rFonts w:ascii="����" w:hAnsi="����"/>
          <w:color w:val="333333"/>
          <w:sz w:val="18"/>
          <w:szCs w:val="18"/>
        </w:rPr>
        <w:t>上述齿谐波方法中所检测的谐波是在基波激励下形成的，由于在低速下信号强度弱，易受噪声干扰，不易进行谱分析。</w:t>
      </w:r>
      <w:r>
        <w:rPr>
          <w:rFonts w:ascii="����" w:hAnsi="����"/>
          <w:color w:val="333333"/>
          <w:sz w:val="18"/>
          <w:szCs w:val="18"/>
        </w:rPr>
        <w:br/>
        <w:t xml:space="preserve">Lorenz </w:t>
      </w:r>
      <w:r>
        <w:rPr>
          <w:rFonts w:ascii="����" w:hAnsi="����"/>
          <w:color w:val="333333"/>
          <w:sz w:val="18"/>
          <w:szCs w:val="18"/>
        </w:rPr>
        <w:t>等学者另辟蹊径，不使用基波激励产生的谐波，而是通过在电机接线端上注入一个三相平衡的高频电压信号，利用人为造成的（如对电机进行改造）或内部寄生的不对称性，使电机产生一个可检测的磁凸极，通过对该磁凸极位置的检测来获取转速信息，称为凸极跟踪法，其算法框图如图</w:t>
      </w:r>
      <w:r>
        <w:rPr>
          <w:rFonts w:ascii="����" w:hAnsi="����"/>
          <w:color w:val="333333"/>
          <w:sz w:val="18"/>
          <w:szCs w:val="18"/>
        </w:rPr>
        <w:t>6</w:t>
      </w:r>
      <w:r>
        <w:rPr>
          <w:rFonts w:ascii="����" w:hAnsi="����"/>
          <w:color w:val="333333"/>
          <w:sz w:val="18"/>
          <w:szCs w:val="18"/>
        </w:rPr>
        <w:t>所示。</w:t>
      </w:r>
      <w:r>
        <w:rPr>
          <w:rFonts w:ascii="����" w:hAnsi="����"/>
          <w:color w:val="333333"/>
          <w:sz w:val="18"/>
          <w:szCs w:val="18"/>
        </w:rPr>
        <w:br/>
      </w:r>
      <w:r>
        <w:rPr>
          <w:rFonts w:ascii="����" w:hAnsi="����"/>
          <w:color w:val="333333"/>
          <w:sz w:val="18"/>
          <w:szCs w:val="18"/>
        </w:rPr>
        <w:t>图</w:t>
      </w:r>
      <w:r>
        <w:rPr>
          <w:rFonts w:ascii="����" w:hAnsi="����"/>
          <w:color w:val="333333"/>
          <w:sz w:val="18"/>
          <w:szCs w:val="18"/>
        </w:rPr>
        <w:t xml:space="preserve">7 </w:t>
      </w:r>
      <w:r>
        <w:rPr>
          <w:rFonts w:ascii="����" w:hAnsi="����"/>
          <w:color w:val="333333"/>
          <w:sz w:val="18"/>
          <w:szCs w:val="18"/>
        </w:rPr>
        <w:t>表明了如何获取图</w:t>
      </w:r>
      <w:r>
        <w:rPr>
          <w:rFonts w:ascii="����" w:hAnsi="����"/>
          <w:color w:val="333333"/>
          <w:sz w:val="18"/>
          <w:szCs w:val="18"/>
        </w:rPr>
        <w:t xml:space="preserve">6 </w:t>
      </w:r>
      <w:r>
        <w:rPr>
          <w:rFonts w:ascii="����" w:hAnsi="����"/>
          <w:color w:val="333333"/>
          <w:sz w:val="18"/>
          <w:szCs w:val="18"/>
        </w:rPr>
        <w:t>中所需的两个电流。</w:t>
      </w:r>
      <w:r>
        <w:rPr>
          <w:rFonts w:ascii="����" w:hAnsi="����"/>
          <w:color w:val="333333"/>
          <w:sz w:val="18"/>
          <w:szCs w:val="18"/>
        </w:rPr>
        <w:br/>
      </w:r>
      <w:r>
        <w:rPr>
          <w:rFonts w:ascii="����" w:hAnsi="����"/>
          <w:color w:val="333333"/>
          <w:sz w:val="18"/>
          <w:szCs w:val="18"/>
        </w:rPr>
        <w:t>图</w:t>
      </w:r>
      <w:r>
        <w:rPr>
          <w:rFonts w:ascii="����" w:hAnsi="����"/>
          <w:color w:val="333333"/>
          <w:sz w:val="18"/>
          <w:szCs w:val="18"/>
        </w:rPr>
        <w:t>7</w:t>
      </w:r>
      <w:r>
        <w:rPr>
          <w:rFonts w:ascii="����" w:hAnsi="����"/>
          <w:color w:val="333333"/>
          <w:sz w:val="18"/>
          <w:szCs w:val="18"/>
        </w:rPr>
        <w:t>中下标</w:t>
      </w:r>
      <w:r>
        <w:rPr>
          <w:rFonts w:ascii="����" w:hAnsi="����"/>
          <w:color w:val="333333"/>
          <w:sz w:val="18"/>
          <w:szCs w:val="18"/>
        </w:rPr>
        <w:t>f</w:t>
      </w:r>
      <w:r>
        <w:rPr>
          <w:rFonts w:ascii="����" w:hAnsi="����"/>
          <w:color w:val="333333"/>
          <w:sz w:val="18"/>
          <w:szCs w:val="18"/>
        </w:rPr>
        <w:t>表示基波，下标</w:t>
      </w:r>
      <w:r>
        <w:rPr>
          <w:rFonts w:ascii="����" w:hAnsi="����"/>
          <w:color w:val="333333"/>
          <w:sz w:val="18"/>
          <w:szCs w:val="18"/>
        </w:rPr>
        <w:t>i</w:t>
      </w:r>
      <w:r>
        <w:rPr>
          <w:rFonts w:ascii="����" w:hAnsi="����"/>
          <w:color w:val="333333"/>
          <w:sz w:val="18"/>
          <w:szCs w:val="18"/>
        </w:rPr>
        <w:t>表示高频信号。</w:t>
      </w:r>
      <w:r>
        <w:rPr>
          <w:rFonts w:ascii="����" w:hAnsi="����"/>
          <w:color w:val="333333"/>
          <w:sz w:val="18"/>
          <w:szCs w:val="18"/>
        </w:rPr>
        <w:br/>
      </w:r>
      <w:r>
        <w:rPr>
          <w:rFonts w:ascii="����" w:hAnsi="����"/>
          <w:color w:val="333333"/>
          <w:sz w:val="18"/>
          <w:szCs w:val="18"/>
        </w:rPr>
        <w:t>这种凸极跟踪的方法不依赖任何电机参数和运行工况，因而可能工作在极低速甚至零速运行状态，并且系统的计算工作量并不大，可以说是目前无速度传感器控制中较理想的方法。</w:t>
      </w:r>
    </w:p>
    <w:p w:rsidR="00F02042" w:rsidRDefault="00F02042" w:rsidP="00F02042">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695700" cy="3990975"/>
            <wp:effectExtent l="19050" t="0" r="0" b="0"/>
            <wp:docPr id="18" name="图片 18" descr="http://www.chinabianpin.com/doc_image/0804/tyz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inabianpin.com/doc_image/0804/tyzg18.jpg"/>
                    <pic:cNvPicPr>
                      <a:picLocks noChangeAspect="1" noChangeArrowheads="1"/>
                    </pic:cNvPicPr>
                  </pic:nvPicPr>
                  <pic:blipFill>
                    <a:blip r:embed="rId24"/>
                    <a:srcRect/>
                    <a:stretch>
                      <a:fillRect/>
                    </a:stretch>
                  </pic:blipFill>
                  <pic:spPr bwMode="auto">
                    <a:xfrm>
                      <a:off x="0" y="0"/>
                      <a:ext cx="3695700" cy="3990975"/>
                    </a:xfrm>
                    <a:prstGeom prst="rect">
                      <a:avLst/>
                    </a:prstGeom>
                    <a:noFill/>
                    <a:ln w="9525">
                      <a:noFill/>
                      <a:miter lim="800000"/>
                      <a:headEnd/>
                      <a:tailEnd/>
                    </a:ln>
                  </pic:spPr>
                </pic:pic>
              </a:graphicData>
            </a:graphic>
          </wp:inline>
        </w:drawing>
      </w:r>
    </w:p>
    <w:p w:rsidR="00F02042" w:rsidRDefault="00F02042" w:rsidP="00F02042">
      <w:pPr>
        <w:pStyle w:val="a5"/>
        <w:shd w:val="clear" w:color="auto" w:fill="FFFFFF"/>
        <w:spacing w:line="270" w:lineRule="atLeast"/>
        <w:rPr>
          <w:rFonts w:ascii="����" w:hAnsi="����"/>
          <w:color w:val="333333"/>
          <w:sz w:val="18"/>
          <w:szCs w:val="18"/>
        </w:rPr>
      </w:pPr>
      <w:r>
        <w:rPr>
          <w:rStyle w:val="a9"/>
          <w:rFonts w:ascii="����" w:hAnsi="����"/>
          <w:color w:val="333333"/>
        </w:rPr>
        <w:t xml:space="preserve">2 </w:t>
      </w:r>
      <w:r>
        <w:rPr>
          <w:rStyle w:val="a9"/>
          <w:rFonts w:ascii="����" w:hAnsi="����"/>
          <w:color w:val="333333"/>
        </w:rPr>
        <w:t>结语</w:t>
      </w:r>
      <w:r>
        <w:rPr>
          <w:rFonts w:ascii="����" w:hAnsi="����"/>
          <w:color w:val="333333"/>
          <w:sz w:val="18"/>
          <w:szCs w:val="18"/>
        </w:rPr>
        <w:br/>
      </w:r>
      <w:r>
        <w:rPr>
          <w:rFonts w:ascii="����" w:hAnsi="����"/>
          <w:color w:val="333333"/>
          <w:sz w:val="18"/>
          <w:szCs w:val="18"/>
        </w:rPr>
        <w:t>在异步电机无速度传感器控制系统中，当电机的转速接近零速或者经过零速时，大多数转速辨识方法的性能有所降低，并导致控制系统低速性能的下降。有些方案采用鲁棒性的估计技术，通过自调节或在线调节技术减小了速度估计的误差。这些方法拓宽了低速的运行范围，然而其计算却过于复杂。</w:t>
      </w:r>
      <w:r>
        <w:rPr>
          <w:rFonts w:ascii="����" w:hAnsi="����"/>
          <w:color w:val="333333"/>
          <w:sz w:val="18"/>
          <w:szCs w:val="18"/>
        </w:rPr>
        <w:br/>
      </w:r>
      <w:r>
        <w:rPr>
          <w:rFonts w:ascii="����" w:hAnsi="����"/>
          <w:color w:val="333333"/>
          <w:sz w:val="18"/>
          <w:szCs w:val="18"/>
        </w:rPr>
        <w:t>目前研究较多的有基于模型参考自适应系统（</w:t>
      </w:r>
      <w:r>
        <w:rPr>
          <w:rFonts w:ascii="����" w:hAnsi="����"/>
          <w:color w:val="333333"/>
          <w:sz w:val="18"/>
          <w:szCs w:val="18"/>
        </w:rPr>
        <w:t>MRAS</w:t>
      </w:r>
      <w:r>
        <w:rPr>
          <w:rFonts w:ascii="����" w:hAnsi="����"/>
          <w:color w:val="333333"/>
          <w:sz w:val="18"/>
          <w:szCs w:val="18"/>
        </w:rPr>
        <w:t>）的转速辨识方法、基于人工神经网络的辨识方法和基于扩展卡尔曼滤波器的状态估计算法，这几种算法的实用化最好。转子齿谐波法和高频注入法能够摆脱电机参数的影响，后者是一种比较理想的辨识方法，只是算法较为复杂。基于</w:t>
      </w:r>
      <w:r>
        <w:rPr>
          <w:rFonts w:ascii="����" w:hAnsi="����"/>
          <w:color w:val="333333"/>
          <w:sz w:val="18"/>
          <w:szCs w:val="18"/>
        </w:rPr>
        <w:t xml:space="preserve">PI </w:t>
      </w:r>
      <w:r>
        <w:rPr>
          <w:rFonts w:ascii="����" w:hAnsi="����"/>
          <w:color w:val="333333"/>
          <w:sz w:val="18"/>
          <w:szCs w:val="18"/>
        </w:rPr>
        <w:t>调节器方法的最大优点是算法结构简单，有一定的自适应能力，但辨识精度在很大程度上受磁链控制性能的影响，而且线性</w:t>
      </w:r>
      <w:r>
        <w:rPr>
          <w:rFonts w:ascii="����" w:hAnsi="����"/>
          <w:color w:val="333333"/>
          <w:sz w:val="18"/>
          <w:szCs w:val="18"/>
        </w:rPr>
        <w:t xml:space="preserve">PI </w:t>
      </w:r>
      <w:r>
        <w:rPr>
          <w:rFonts w:ascii="����" w:hAnsi="����"/>
          <w:color w:val="333333"/>
          <w:sz w:val="18"/>
          <w:szCs w:val="18"/>
        </w:rPr>
        <w:t>调节器的有限调节能力也限制了辨识范围的进一步扩大。</w:t>
      </w:r>
    </w:p>
    <w:p w:rsidR="00131825" w:rsidRPr="00F02042" w:rsidRDefault="00131825" w:rsidP="00F02042">
      <w:pPr>
        <w:rPr>
          <w:szCs w:val="28"/>
        </w:rPr>
      </w:pPr>
    </w:p>
    <w:sectPr w:rsidR="00131825" w:rsidRPr="00F02042" w:rsidSect="00F872EA">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BCB" w:rsidRDefault="00AC5BCB" w:rsidP="001B17D3">
      <w:r>
        <w:separator/>
      </w:r>
    </w:p>
  </w:endnote>
  <w:endnote w:type="continuationSeparator" w:id="1">
    <w:p w:rsidR="00AC5BCB" w:rsidRDefault="00AC5BCB" w:rsidP="001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BCB" w:rsidRDefault="00AC5BCB" w:rsidP="001B17D3">
      <w:r>
        <w:separator/>
      </w:r>
    </w:p>
  </w:footnote>
  <w:footnote w:type="continuationSeparator" w:id="1">
    <w:p w:rsidR="00AC5BCB" w:rsidRDefault="00AC5BCB" w:rsidP="001B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rsidP="00F0204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386"/>
    <w:multiLevelType w:val="hybridMultilevel"/>
    <w:tmpl w:val="81C2980E"/>
    <w:lvl w:ilvl="0" w:tplc="C394C0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D3"/>
    <w:rsid w:val="000000A1"/>
    <w:rsid w:val="000000F8"/>
    <w:rsid w:val="000010D8"/>
    <w:rsid w:val="000049A9"/>
    <w:rsid w:val="0002590C"/>
    <w:rsid w:val="00042702"/>
    <w:rsid w:val="0006169F"/>
    <w:rsid w:val="000625E7"/>
    <w:rsid w:val="00094E2C"/>
    <w:rsid w:val="00097D65"/>
    <w:rsid w:val="000A76B8"/>
    <w:rsid w:val="000E3996"/>
    <w:rsid w:val="00117B54"/>
    <w:rsid w:val="00131825"/>
    <w:rsid w:val="00131BE0"/>
    <w:rsid w:val="00146211"/>
    <w:rsid w:val="001811E4"/>
    <w:rsid w:val="001A7685"/>
    <w:rsid w:val="001B17D3"/>
    <w:rsid w:val="001B53A3"/>
    <w:rsid w:val="001D6B95"/>
    <w:rsid w:val="001D7CC0"/>
    <w:rsid w:val="001E39AC"/>
    <w:rsid w:val="001E49AF"/>
    <w:rsid w:val="001F3577"/>
    <w:rsid w:val="001F3A24"/>
    <w:rsid w:val="00200D34"/>
    <w:rsid w:val="0021143C"/>
    <w:rsid w:val="00253FE9"/>
    <w:rsid w:val="00265184"/>
    <w:rsid w:val="002B5F27"/>
    <w:rsid w:val="002C3785"/>
    <w:rsid w:val="002D03CE"/>
    <w:rsid w:val="002D44ED"/>
    <w:rsid w:val="002D78EB"/>
    <w:rsid w:val="002E2C25"/>
    <w:rsid w:val="0030353E"/>
    <w:rsid w:val="00307C3D"/>
    <w:rsid w:val="00327387"/>
    <w:rsid w:val="00337A6C"/>
    <w:rsid w:val="00342C0B"/>
    <w:rsid w:val="00354F3A"/>
    <w:rsid w:val="003729FE"/>
    <w:rsid w:val="00373250"/>
    <w:rsid w:val="003A0D07"/>
    <w:rsid w:val="003A2C32"/>
    <w:rsid w:val="003A2C46"/>
    <w:rsid w:val="003A374E"/>
    <w:rsid w:val="003C7A3C"/>
    <w:rsid w:val="00411896"/>
    <w:rsid w:val="00421848"/>
    <w:rsid w:val="00427520"/>
    <w:rsid w:val="00434E80"/>
    <w:rsid w:val="0044306A"/>
    <w:rsid w:val="0044570C"/>
    <w:rsid w:val="00446D6D"/>
    <w:rsid w:val="00467FAE"/>
    <w:rsid w:val="004D18BD"/>
    <w:rsid w:val="004E1028"/>
    <w:rsid w:val="004E2D47"/>
    <w:rsid w:val="004F4648"/>
    <w:rsid w:val="00526F59"/>
    <w:rsid w:val="005363AD"/>
    <w:rsid w:val="00544962"/>
    <w:rsid w:val="00547C1A"/>
    <w:rsid w:val="005525E0"/>
    <w:rsid w:val="00575F14"/>
    <w:rsid w:val="00592882"/>
    <w:rsid w:val="00594855"/>
    <w:rsid w:val="005D2C00"/>
    <w:rsid w:val="005F4AE8"/>
    <w:rsid w:val="006001B2"/>
    <w:rsid w:val="00616552"/>
    <w:rsid w:val="00627BEA"/>
    <w:rsid w:val="00642F99"/>
    <w:rsid w:val="006538EB"/>
    <w:rsid w:val="0066248B"/>
    <w:rsid w:val="00663D07"/>
    <w:rsid w:val="00666A4F"/>
    <w:rsid w:val="00674F8B"/>
    <w:rsid w:val="00691DB8"/>
    <w:rsid w:val="00696F11"/>
    <w:rsid w:val="00697FC4"/>
    <w:rsid w:val="006A284B"/>
    <w:rsid w:val="006A6331"/>
    <w:rsid w:val="006B147D"/>
    <w:rsid w:val="006D59C6"/>
    <w:rsid w:val="006E13BF"/>
    <w:rsid w:val="006E3BE3"/>
    <w:rsid w:val="006E7154"/>
    <w:rsid w:val="006F249C"/>
    <w:rsid w:val="006F4BA4"/>
    <w:rsid w:val="00711C11"/>
    <w:rsid w:val="00712D4B"/>
    <w:rsid w:val="00715FC9"/>
    <w:rsid w:val="007257D1"/>
    <w:rsid w:val="00730246"/>
    <w:rsid w:val="00746E0C"/>
    <w:rsid w:val="007621B4"/>
    <w:rsid w:val="0076523E"/>
    <w:rsid w:val="007839F8"/>
    <w:rsid w:val="007863B3"/>
    <w:rsid w:val="00791BEE"/>
    <w:rsid w:val="00797BAB"/>
    <w:rsid w:val="007A483A"/>
    <w:rsid w:val="007B4B4C"/>
    <w:rsid w:val="007D0386"/>
    <w:rsid w:val="007D68D7"/>
    <w:rsid w:val="007D746C"/>
    <w:rsid w:val="008008B0"/>
    <w:rsid w:val="00801B07"/>
    <w:rsid w:val="00803F17"/>
    <w:rsid w:val="0080553E"/>
    <w:rsid w:val="0083209D"/>
    <w:rsid w:val="00862B0E"/>
    <w:rsid w:val="0087020E"/>
    <w:rsid w:val="00871BA7"/>
    <w:rsid w:val="00885294"/>
    <w:rsid w:val="00895D25"/>
    <w:rsid w:val="008B1919"/>
    <w:rsid w:val="008C321D"/>
    <w:rsid w:val="00926DA4"/>
    <w:rsid w:val="00931159"/>
    <w:rsid w:val="00985A6A"/>
    <w:rsid w:val="009872E3"/>
    <w:rsid w:val="009E1519"/>
    <w:rsid w:val="00A0120A"/>
    <w:rsid w:val="00A1108F"/>
    <w:rsid w:val="00A127A3"/>
    <w:rsid w:val="00A32F5F"/>
    <w:rsid w:val="00A3416D"/>
    <w:rsid w:val="00A417F1"/>
    <w:rsid w:val="00A41EBC"/>
    <w:rsid w:val="00A57A24"/>
    <w:rsid w:val="00A804F9"/>
    <w:rsid w:val="00A81E52"/>
    <w:rsid w:val="00A93F9D"/>
    <w:rsid w:val="00A94F5D"/>
    <w:rsid w:val="00AA015A"/>
    <w:rsid w:val="00AA12D4"/>
    <w:rsid w:val="00AA3BEE"/>
    <w:rsid w:val="00AC2A05"/>
    <w:rsid w:val="00AC5BCB"/>
    <w:rsid w:val="00AD657A"/>
    <w:rsid w:val="00AE3620"/>
    <w:rsid w:val="00B121BF"/>
    <w:rsid w:val="00B53F81"/>
    <w:rsid w:val="00B72185"/>
    <w:rsid w:val="00B96A73"/>
    <w:rsid w:val="00BC3DB8"/>
    <w:rsid w:val="00BD2D4B"/>
    <w:rsid w:val="00C075DF"/>
    <w:rsid w:val="00C11F11"/>
    <w:rsid w:val="00C2304C"/>
    <w:rsid w:val="00C61349"/>
    <w:rsid w:val="00C629A9"/>
    <w:rsid w:val="00C8499A"/>
    <w:rsid w:val="00C86B3F"/>
    <w:rsid w:val="00C905B0"/>
    <w:rsid w:val="00C905CB"/>
    <w:rsid w:val="00CA5404"/>
    <w:rsid w:val="00CA7D9A"/>
    <w:rsid w:val="00CC3DEE"/>
    <w:rsid w:val="00CC3F4F"/>
    <w:rsid w:val="00CC458B"/>
    <w:rsid w:val="00CD1ADE"/>
    <w:rsid w:val="00CD5DFA"/>
    <w:rsid w:val="00D23700"/>
    <w:rsid w:val="00D431CA"/>
    <w:rsid w:val="00D77DCC"/>
    <w:rsid w:val="00DD6124"/>
    <w:rsid w:val="00DF4F06"/>
    <w:rsid w:val="00E02E97"/>
    <w:rsid w:val="00E1172C"/>
    <w:rsid w:val="00E270AE"/>
    <w:rsid w:val="00E367FE"/>
    <w:rsid w:val="00E41C5F"/>
    <w:rsid w:val="00E456A1"/>
    <w:rsid w:val="00E60560"/>
    <w:rsid w:val="00E854B5"/>
    <w:rsid w:val="00EC28F2"/>
    <w:rsid w:val="00ED1A05"/>
    <w:rsid w:val="00ED1FE1"/>
    <w:rsid w:val="00ED34AD"/>
    <w:rsid w:val="00EE0FE2"/>
    <w:rsid w:val="00EE4FC6"/>
    <w:rsid w:val="00EF2BC6"/>
    <w:rsid w:val="00EF5049"/>
    <w:rsid w:val="00EF50DA"/>
    <w:rsid w:val="00F02042"/>
    <w:rsid w:val="00F04624"/>
    <w:rsid w:val="00F4198D"/>
    <w:rsid w:val="00F475ED"/>
    <w:rsid w:val="00F47EB7"/>
    <w:rsid w:val="00F63912"/>
    <w:rsid w:val="00F66F78"/>
    <w:rsid w:val="00F872EA"/>
    <w:rsid w:val="00FB7C50"/>
    <w:rsid w:val="00FC0635"/>
    <w:rsid w:val="00FC3E04"/>
    <w:rsid w:val="00FE0F7F"/>
    <w:rsid w:val="00FE312C"/>
    <w:rsid w:val="00FF35F3"/>
    <w:rsid w:val="00FF3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3"/>
    <w:pPr>
      <w:jc w:val="both"/>
    </w:pPr>
    <w:rPr>
      <w:rFonts w:ascii="Times New Roman" w:eastAsia="宋体" w:hAnsi="Times New Roman" w:cs="Times New Roman"/>
      <w:kern w:val="0"/>
      <w:szCs w:val="21"/>
    </w:rPr>
  </w:style>
  <w:style w:type="paragraph" w:styleId="2">
    <w:name w:val="heading 2"/>
    <w:basedOn w:val="a"/>
    <w:next w:val="a"/>
    <w:link w:val="2Char"/>
    <w:uiPriority w:val="9"/>
    <w:unhideWhenUsed/>
    <w:qFormat/>
    <w:rsid w:val="002D03CE"/>
    <w:pPr>
      <w:keepNext/>
      <w:keepLines/>
      <w:widowControl w:val="0"/>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B17D3"/>
    <w:rPr>
      <w:sz w:val="18"/>
      <w:szCs w:val="18"/>
    </w:rPr>
  </w:style>
  <w:style w:type="paragraph" w:styleId="a4">
    <w:name w:val="footer"/>
    <w:basedOn w:val="a"/>
    <w:link w:val="Char0"/>
    <w:uiPriority w:val="99"/>
    <w:semiHidden/>
    <w:unhideWhenUsed/>
    <w:rsid w:val="001B17D3"/>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B17D3"/>
    <w:rPr>
      <w:sz w:val="18"/>
      <w:szCs w:val="18"/>
    </w:rPr>
  </w:style>
  <w:style w:type="paragraph" w:styleId="a5">
    <w:name w:val="Normal (Web)"/>
    <w:basedOn w:val="a"/>
    <w:uiPriority w:val="99"/>
    <w:semiHidden/>
    <w:unhideWhenUsed/>
    <w:rsid w:val="001B17D3"/>
    <w:pPr>
      <w:spacing w:before="100" w:beforeAutospacing="1" w:after="100" w:afterAutospacing="1"/>
      <w:jc w:val="left"/>
    </w:pPr>
    <w:rPr>
      <w:rFonts w:ascii="宋体" w:hAnsi="宋体" w:cs="宋体"/>
      <w:sz w:val="24"/>
      <w:szCs w:val="24"/>
    </w:rPr>
  </w:style>
  <w:style w:type="paragraph" w:styleId="a6">
    <w:name w:val="List Paragraph"/>
    <w:basedOn w:val="a"/>
    <w:uiPriority w:val="34"/>
    <w:qFormat/>
    <w:rsid w:val="001B17D3"/>
    <w:pPr>
      <w:spacing w:before="100" w:beforeAutospacing="1" w:after="100" w:afterAutospacing="1"/>
      <w:jc w:val="left"/>
    </w:pPr>
    <w:rPr>
      <w:rFonts w:ascii="宋体" w:hAnsi="宋体" w:cs="宋体"/>
      <w:sz w:val="24"/>
      <w:szCs w:val="24"/>
    </w:rPr>
  </w:style>
  <w:style w:type="character" w:customStyle="1" w:styleId="2Char">
    <w:name w:val="标题 2 Char"/>
    <w:basedOn w:val="a0"/>
    <w:link w:val="2"/>
    <w:uiPriority w:val="9"/>
    <w:rsid w:val="002D03CE"/>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46D6D"/>
    <w:rPr>
      <w:sz w:val="18"/>
      <w:szCs w:val="18"/>
    </w:rPr>
  </w:style>
  <w:style w:type="character" w:customStyle="1" w:styleId="Char1">
    <w:name w:val="批注框文本 Char"/>
    <w:basedOn w:val="a0"/>
    <w:link w:val="a7"/>
    <w:uiPriority w:val="99"/>
    <w:semiHidden/>
    <w:rsid w:val="00446D6D"/>
    <w:rPr>
      <w:rFonts w:ascii="Times New Roman" w:eastAsia="宋体" w:hAnsi="Times New Roman" w:cs="Times New Roman"/>
      <w:kern w:val="0"/>
      <w:sz w:val="18"/>
      <w:szCs w:val="18"/>
    </w:rPr>
  </w:style>
  <w:style w:type="paragraph" w:styleId="a8">
    <w:name w:val="Document Map"/>
    <w:basedOn w:val="a"/>
    <w:link w:val="Char2"/>
    <w:uiPriority w:val="99"/>
    <w:semiHidden/>
    <w:unhideWhenUsed/>
    <w:rsid w:val="00594855"/>
    <w:rPr>
      <w:rFonts w:ascii="宋体"/>
      <w:sz w:val="18"/>
      <w:szCs w:val="18"/>
    </w:rPr>
  </w:style>
  <w:style w:type="character" w:customStyle="1" w:styleId="Char2">
    <w:name w:val="文档结构图 Char"/>
    <w:basedOn w:val="a0"/>
    <w:link w:val="a8"/>
    <w:uiPriority w:val="99"/>
    <w:semiHidden/>
    <w:rsid w:val="00594855"/>
    <w:rPr>
      <w:rFonts w:ascii="宋体" w:eastAsia="宋体" w:hAnsi="Times New Roman" w:cs="Times New Roman"/>
      <w:kern w:val="0"/>
      <w:sz w:val="18"/>
      <w:szCs w:val="18"/>
    </w:rPr>
  </w:style>
  <w:style w:type="character" w:styleId="a9">
    <w:name w:val="Strong"/>
    <w:basedOn w:val="a0"/>
    <w:uiPriority w:val="22"/>
    <w:qFormat/>
    <w:rsid w:val="00131825"/>
    <w:rPr>
      <w:b/>
      <w:bCs/>
    </w:rPr>
  </w:style>
</w:styles>
</file>

<file path=word/webSettings.xml><?xml version="1.0" encoding="utf-8"?>
<w:webSettings xmlns:r="http://schemas.openxmlformats.org/officeDocument/2006/relationships" xmlns:w="http://schemas.openxmlformats.org/wordprocessingml/2006/main">
  <w:divs>
    <w:div w:id="36593384">
      <w:bodyDiv w:val="1"/>
      <w:marLeft w:val="0"/>
      <w:marRight w:val="0"/>
      <w:marTop w:val="0"/>
      <w:marBottom w:val="0"/>
      <w:divBdr>
        <w:top w:val="none" w:sz="0" w:space="0" w:color="auto"/>
        <w:left w:val="none" w:sz="0" w:space="0" w:color="auto"/>
        <w:bottom w:val="none" w:sz="0" w:space="0" w:color="auto"/>
        <w:right w:val="none" w:sz="0" w:space="0" w:color="auto"/>
      </w:divBdr>
    </w:div>
    <w:div w:id="249240079">
      <w:bodyDiv w:val="1"/>
      <w:marLeft w:val="0"/>
      <w:marRight w:val="0"/>
      <w:marTop w:val="0"/>
      <w:marBottom w:val="0"/>
      <w:divBdr>
        <w:top w:val="none" w:sz="0" w:space="0" w:color="auto"/>
        <w:left w:val="none" w:sz="0" w:space="0" w:color="auto"/>
        <w:bottom w:val="none" w:sz="0" w:space="0" w:color="auto"/>
        <w:right w:val="none" w:sz="0" w:space="0" w:color="auto"/>
      </w:divBdr>
    </w:div>
    <w:div w:id="309361465">
      <w:bodyDiv w:val="1"/>
      <w:marLeft w:val="0"/>
      <w:marRight w:val="0"/>
      <w:marTop w:val="0"/>
      <w:marBottom w:val="0"/>
      <w:divBdr>
        <w:top w:val="none" w:sz="0" w:space="0" w:color="auto"/>
        <w:left w:val="none" w:sz="0" w:space="0" w:color="auto"/>
        <w:bottom w:val="none" w:sz="0" w:space="0" w:color="auto"/>
        <w:right w:val="none" w:sz="0" w:space="0" w:color="auto"/>
      </w:divBdr>
    </w:div>
    <w:div w:id="317617083">
      <w:bodyDiv w:val="1"/>
      <w:marLeft w:val="0"/>
      <w:marRight w:val="0"/>
      <w:marTop w:val="0"/>
      <w:marBottom w:val="0"/>
      <w:divBdr>
        <w:top w:val="none" w:sz="0" w:space="0" w:color="auto"/>
        <w:left w:val="none" w:sz="0" w:space="0" w:color="auto"/>
        <w:bottom w:val="none" w:sz="0" w:space="0" w:color="auto"/>
        <w:right w:val="none" w:sz="0" w:space="0" w:color="auto"/>
      </w:divBdr>
    </w:div>
    <w:div w:id="332611623">
      <w:bodyDiv w:val="1"/>
      <w:marLeft w:val="0"/>
      <w:marRight w:val="0"/>
      <w:marTop w:val="0"/>
      <w:marBottom w:val="0"/>
      <w:divBdr>
        <w:top w:val="none" w:sz="0" w:space="0" w:color="auto"/>
        <w:left w:val="none" w:sz="0" w:space="0" w:color="auto"/>
        <w:bottom w:val="none" w:sz="0" w:space="0" w:color="auto"/>
        <w:right w:val="none" w:sz="0" w:space="0" w:color="auto"/>
      </w:divBdr>
    </w:div>
    <w:div w:id="477919420">
      <w:bodyDiv w:val="1"/>
      <w:marLeft w:val="0"/>
      <w:marRight w:val="0"/>
      <w:marTop w:val="0"/>
      <w:marBottom w:val="0"/>
      <w:divBdr>
        <w:top w:val="none" w:sz="0" w:space="0" w:color="auto"/>
        <w:left w:val="none" w:sz="0" w:space="0" w:color="auto"/>
        <w:bottom w:val="none" w:sz="0" w:space="0" w:color="auto"/>
        <w:right w:val="none" w:sz="0" w:space="0" w:color="auto"/>
      </w:divBdr>
    </w:div>
    <w:div w:id="813790870">
      <w:bodyDiv w:val="1"/>
      <w:marLeft w:val="0"/>
      <w:marRight w:val="0"/>
      <w:marTop w:val="0"/>
      <w:marBottom w:val="0"/>
      <w:divBdr>
        <w:top w:val="none" w:sz="0" w:space="0" w:color="auto"/>
        <w:left w:val="none" w:sz="0" w:space="0" w:color="auto"/>
        <w:bottom w:val="none" w:sz="0" w:space="0" w:color="auto"/>
        <w:right w:val="none" w:sz="0" w:space="0" w:color="auto"/>
      </w:divBdr>
    </w:div>
    <w:div w:id="885683349">
      <w:bodyDiv w:val="1"/>
      <w:marLeft w:val="0"/>
      <w:marRight w:val="0"/>
      <w:marTop w:val="0"/>
      <w:marBottom w:val="0"/>
      <w:divBdr>
        <w:top w:val="none" w:sz="0" w:space="0" w:color="auto"/>
        <w:left w:val="none" w:sz="0" w:space="0" w:color="auto"/>
        <w:bottom w:val="none" w:sz="0" w:space="0" w:color="auto"/>
        <w:right w:val="none" w:sz="0" w:space="0" w:color="auto"/>
      </w:divBdr>
    </w:div>
    <w:div w:id="1001273107">
      <w:bodyDiv w:val="1"/>
      <w:marLeft w:val="0"/>
      <w:marRight w:val="0"/>
      <w:marTop w:val="0"/>
      <w:marBottom w:val="0"/>
      <w:divBdr>
        <w:top w:val="none" w:sz="0" w:space="0" w:color="auto"/>
        <w:left w:val="none" w:sz="0" w:space="0" w:color="auto"/>
        <w:bottom w:val="none" w:sz="0" w:space="0" w:color="auto"/>
        <w:right w:val="none" w:sz="0" w:space="0" w:color="auto"/>
      </w:divBdr>
    </w:div>
    <w:div w:id="1055811809">
      <w:bodyDiv w:val="1"/>
      <w:marLeft w:val="0"/>
      <w:marRight w:val="0"/>
      <w:marTop w:val="0"/>
      <w:marBottom w:val="0"/>
      <w:divBdr>
        <w:top w:val="none" w:sz="0" w:space="0" w:color="auto"/>
        <w:left w:val="none" w:sz="0" w:space="0" w:color="auto"/>
        <w:bottom w:val="none" w:sz="0" w:space="0" w:color="auto"/>
        <w:right w:val="none" w:sz="0" w:space="0" w:color="auto"/>
      </w:divBdr>
    </w:div>
    <w:div w:id="1223832271">
      <w:bodyDiv w:val="1"/>
      <w:marLeft w:val="0"/>
      <w:marRight w:val="0"/>
      <w:marTop w:val="0"/>
      <w:marBottom w:val="0"/>
      <w:divBdr>
        <w:top w:val="none" w:sz="0" w:space="0" w:color="auto"/>
        <w:left w:val="none" w:sz="0" w:space="0" w:color="auto"/>
        <w:bottom w:val="none" w:sz="0" w:space="0" w:color="auto"/>
        <w:right w:val="none" w:sz="0" w:space="0" w:color="auto"/>
      </w:divBdr>
    </w:div>
    <w:div w:id="1319460383">
      <w:bodyDiv w:val="1"/>
      <w:marLeft w:val="0"/>
      <w:marRight w:val="0"/>
      <w:marTop w:val="0"/>
      <w:marBottom w:val="0"/>
      <w:divBdr>
        <w:top w:val="none" w:sz="0" w:space="0" w:color="auto"/>
        <w:left w:val="none" w:sz="0" w:space="0" w:color="auto"/>
        <w:bottom w:val="none" w:sz="0" w:space="0" w:color="auto"/>
        <w:right w:val="none" w:sz="0" w:space="0" w:color="auto"/>
      </w:divBdr>
    </w:div>
    <w:div w:id="1357656196">
      <w:bodyDiv w:val="1"/>
      <w:marLeft w:val="0"/>
      <w:marRight w:val="0"/>
      <w:marTop w:val="0"/>
      <w:marBottom w:val="0"/>
      <w:divBdr>
        <w:top w:val="none" w:sz="0" w:space="0" w:color="auto"/>
        <w:left w:val="none" w:sz="0" w:space="0" w:color="auto"/>
        <w:bottom w:val="none" w:sz="0" w:space="0" w:color="auto"/>
        <w:right w:val="none" w:sz="0" w:space="0" w:color="auto"/>
      </w:divBdr>
    </w:div>
    <w:div w:id="1481072365">
      <w:bodyDiv w:val="1"/>
      <w:marLeft w:val="0"/>
      <w:marRight w:val="0"/>
      <w:marTop w:val="0"/>
      <w:marBottom w:val="0"/>
      <w:divBdr>
        <w:top w:val="none" w:sz="0" w:space="0" w:color="auto"/>
        <w:left w:val="none" w:sz="0" w:space="0" w:color="auto"/>
        <w:bottom w:val="none" w:sz="0" w:space="0" w:color="auto"/>
        <w:right w:val="none" w:sz="0" w:space="0" w:color="auto"/>
      </w:divBdr>
    </w:div>
    <w:div w:id="1619683096">
      <w:bodyDiv w:val="1"/>
      <w:marLeft w:val="0"/>
      <w:marRight w:val="0"/>
      <w:marTop w:val="0"/>
      <w:marBottom w:val="0"/>
      <w:divBdr>
        <w:top w:val="none" w:sz="0" w:space="0" w:color="auto"/>
        <w:left w:val="none" w:sz="0" w:space="0" w:color="auto"/>
        <w:bottom w:val="none" w:sz="0" w:space="0" w:color="auto"/>
        <w:right w:val="none" w:sz="0" w:space="0" w:color="auto"/>
      </w:divBdr>
    </w:div>
    <w:div w:id="1661882042">
      <w:bodyDiv w:val="1"/>
      <w:marLeft w:val="0"/>
      <w:marRight w:val="0"/>
      <w:marTop w:val="0"/>
      <w:marBottom w:val="0"/>
      <w:divBdr>
        <w:top w:val="none" w:sz="0" w:space="0" w:color="auto"/>
        <w:left w:val="none" w:sz="0" w:space="0" w:color="auto"/>
        <w:bottom w:val="none" w:sz="0" w:space="0" w:color="auto"/>
        <w:right w:val="none" w:sz="0" w:space="0" w:color="auto"/>
      </w:divBdr>
    </w:div>
    <w:div w:id="1999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650</Words>
  <Characters>3705</Characters>
  <Application>Microsoft Office Word</Application>
  <DocSecurity>0</DocSecurity>
  <Lines>30</Lines>
  <Paragraphs>8</Paragraphs>
  <ScaleCrop>false</ScaleCrop>
  <Company>CHINA</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zhangyifei</dc:creator>
  <cp:keywords/>
  <dc:description/>
  <cp:lastModifiedBy>User</cp:lastModifiedBy>
  <cp:revision>54</cp:revision>
  <dcterms:created xsi:type="dcterms:W3CDTF">2013-09-30T07:00:00Z</dcterms:created>
  <dcterms:modified xsi:type="dcterms:W3CDTF">2014-02-12T07:42:00Z</dcterms:modified>
</cp:coreProperties>
</file>