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E1" w:rsidRPr="002B02E1" w:rsidRDefault="002B02E1" w:rsidP="002B02E1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2B02E1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LED驱动电路的基本架构和特性</w:t>
      </w:r>
    </w:p>
    <w:p w:rsidR="002B02E1" w:rsidRPr="002B02E1" w:rsidRDefault="002B02E1" w:rsidP="002B02E1">
      <w:pPr>
        <w:widowControl/>
        <w:jc w:val="left"/>
        <w:rPr>
          <w:rFonts w:ascii="Arial" w:eastAsia="宋体" w:hAnsi="Arial" w:cs="Arial" w:hint="eastAsia"/>
          <w:color w:val="333333"/>
          <w:spacing w:val="3"/>
          <w:kern w:val="0"/>
          <w:szCs w:val="21"/>
        </w:rPr>
      </w:pPr>
    </w:p>
    <w:p w:rsidR="002B02E1" w:rsidRPr="002B02E1" w:rsidRDefault="002B02E1" w:rsidP="002B02E1">
      <w:pPr>
        <w:widowControl/>
        <w:ind w:firstLineChars="200" w:firstLine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照明成为照明市场上的主力选手，那么这位选手的能力究竟有多强？评价的方面很多。今天我们就来初步了解一下这位选手的小心脏：驱动电源。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LED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基本电气特性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要了解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的驱动电源，首先要了解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发光的基本特性和要求。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是依靠电流通过一个特殊的半导体二级管后发光，它的电压和电流关系基本上符合典型半导体的特性。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4762500" cy="3390900"/>
            <wp:effectExtent l="19050" t="0" r="0" b="0"/>
            <wp:docPr id="17" name="图片 17" descr="http://www.gg-led.com/uploadFile/images/q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g-led.com/uploadFile/images/q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图：典型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正向电压和正向电流的关系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从上图，我们可以看到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开始导通的电压在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2.2V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左右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(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开始发光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，经过一个小弧度之后，以一定的角度向右斜上方上升，到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3.5V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左右达到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190mA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左右。厂家给出的额定电流工作范围是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100~160mA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，意味着工作电压在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3.2~3.4V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之间。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3810000" cy="2914650"/>
            <wp:effectExtent l="19050" t="0" r="0" b="0"/>
            <wp:docPr id="18" name="图片 18" descr="http://www.gg-led.com/uploadFile/images/q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g-led.com/uploadFile/images/q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图：典型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电流和光通的关系。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可以看到随着正向电流的增加，输出的光通量也在增加，但不是完全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1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：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1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的关系。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3810000" cy="2886075"/>
            <wp:effectExtent l="19050" t="0" r="0" b="0"/>
            <wp:docPr id="19" name="图片 19" descr="http://www.gg-led.com/uploadFile/images/q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g-led.com/uploadFile/images/q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图：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结温和输出光通的关系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可以看出随着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开始发光，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的结温开始上升，而输出的光通量反而下降。因此，有冷流明和热流明之分。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3810000" cy="2752725"/>
            <wp:effectExtent l="19050" t="0" r="0" b="0"/>
            <wp:docPr id="20" name="图片 20" descr="http://www.gg-led.com/uploadFile/images/q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g-led.com/uploadFile/images/q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图：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结温变化与正向电压之间的关系。</w:t>
      </w:r>
    </w:p>
    <w:p w:rsidR="002B02E1" w:rsidRDefault="002B02E1" w:rsidP="002B02E1">
      <w:pPr>
        <w:widowControl/>
        <w:ind w:firstLine="420"/>
        <w:jc w:val="left"/>
        <w:rPr>
          <w:rFonts w:ascii="Arial" w:eastAsia="宋体" w:hAnsi="Arial" w:cs="Arial" w:hint="eastAsia"/>
          <w:color w:val="333333"/>
          <w:spacing w:val="3"/>
          <w:kern w:val="0"/>
          <w:szCs w:val="21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可以看出当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的结温上升时，所需要的驱动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的正向电压反而是下降的</w:t>
      </w:r>
      <w:r>
        <w:rPr>
          <w:rFonts w:ascii="Arial" w:eastAsia="宋体" w:hAnsi="Arial" w:cs="Arial" w:hint="eastAsia"/>
          <w:color w:val="333333"/>
          <w:spacing w:val="3"/>
          <w:kern w:val="0"/>
          <w:szCs w:val="21"/>
        </w:rPr>
        <w:t>。</w:t>
      </w:r>
    </w:p>
    <w:p w:rsidR="002B02E1" w:rsidRPr="002B02E1" w:rsidRDefault="002B02E1" w:rsidP="002B02E1">
      <w:pPr>
        <w:widowControl/>
        <w:ind w:firstLine="420"/>
        <w:jc w:val="left"/>
        <w:rPr>
          <w:rFonts w:ascii="Arial" w:eastAsia="宋体" w:hAnsi="Arial" w:cs="Arial" w:hint="eastAsia"/>
          <w:color w:val="333333"/>
          <w:spacing w:val="3"/>
          <w:kern w:val="0"/>
          <w:szCs w:val="21"/>
        </w:rPr>
      </w:pPr>
    </w:p>
    <w:p w:rsidR="002B02E1" w:rsidRPr="002B02E1" w:rsidRDefault="002B02E1" w:rsidP="002B02E1">
      <w:pPr>
        <w:widowControl/>
        <w:ind w:firstLineChars="200" w:firstLine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以上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4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个工作曲线图，对正确理解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工作时所需要的条件，以及后续的电源驱动电路的选择是非常重要的。只有先理解了这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4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张工作曲线后，才能正确理解驱动电路的选择。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电路选择方案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驱动的理想状态是要在合适的工作温度下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(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保证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结温在可靠的工作范围内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，利用恒电流驱动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，获得性价比最高的光通输出。但在实际产品中，考虑到输入电压不同，产品外壳性质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(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是否是金属材质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，用户对价格的敏感度，产品性能的要求等等因素。电路的选择是多样的。从大类来分，可以分成隔离和非隔离型电源。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4762500" cy="1762125"/>
            <wp:effectExtent l="19050" t="0" r="0" b="0"/>
            <wp:docPr id="1" name="图片 1" descr="http://www.gg-led.com/uploadFile/images/q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-led.com/uploadFile/images/qd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图：典型的非隔离型电源电路。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4762500" cy="2333625"/>
            <wp:effectExtent l="19050" t="0" r="0" b="0"/>
            <wp:docPr id="2" name="图片 2" descr="http://www.gg-led.com/uploadFile/images/q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g-led.com/uploadFile/images/q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图：典型的隔离型电源电路。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看不懂？很简单，在提供能量给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时，如果采用功率电感就是非隔离型，如果采用变压器就是隔离型驱动电路。非隔离型电路的优点是成本低，效率高，电路简单，器件少。隔离电路的优点是安全性好，适应的结构材料广泛。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1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、阻容降压型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(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非隔离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4762500" cy="2533650"/>
            <wp:effectExtent l="19050" t="0" r="0" b="0"/>
            <wp:docPr id="3" name="图片 3" descr="http://www.gg-led.com/uploadFile/images/q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g-led.com/uploadFile/images/qd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特点：极低的成本，缺点输出电流的稳定性不好，输出电流随输入电压的波动而波动。可靠性差。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2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、线性恒流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(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非隔离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4762500" cy="2647950"/>
            <wp:effectExtent l="19050" t="0" r="0" b="0"/>
            <wp:docPr id="4" name="图片 4" descr="http://www.gg-led.com/uploadFile/images/q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g-led.com/uploadFile/images/qd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        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特点：光源的利用率低，输出电流同样随输入电压而波动。可靠性不高。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3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、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IC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降压型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(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非隔离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4762500" cy="1838325"/>
            <wp:effectExtent l="19050" t="0" r="0" b="0"/>
            <wp:docPr id="5" name="图片 5" descr="http://www.gg-led.com/uploadFile/images/q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g-led.com/uploadFile/images/qd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特点：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输出灯串的工作电压比输入电压低，工作电流稳定。产品外壳需要采用绝缘材料。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4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、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IC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升压型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(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非隔离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4286250" cy="3114675"/>
            <wp:effectExtent l="19050" t="0" r="0" b="0"/>
            <wp:docPr id="6" name="图片 6" descr="http://www.gg-led.com/uploadFile/images/q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g-led.com/uploadFile/images/qd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特点：输出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灯串的工作电压比输入电压高，适合用于低压电池作为输入能源。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5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、隔离型电路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4762500" cy="2543175"/>
            <wp:effectExtent l="19050" t="0" r="0" b="0"/>
            <wp:docPr id="7" name="图片 7" descr="http://www.gg-led.com/uploadFile/images/q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g-led.com/uploadFile/images/qd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  <w:t> </w:t>
      </w:r>
    </w:p>
    <w:p w:rsidR="003D5916" w:rsidRDefault="002B02E1" w:rsidP="002B02E1">
      <w:pPr>
        <w:ind w:firstLine="420"/>
        <w:rPr>
          <w:rFonts w:ascii="Arial" w:eastAsia="宋体" w:hAnsi="Arial" w:cs="Arial" w:hint="eastAsia"/>
          <w:color w:val="333333"/>
          <w:spacing w:val="3"/>
          <w:kern w:val="0"/>
          <w:szCs w:val="21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特点：电路中有变压器，适合于低电压大电流的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输出场合。工作电流稳定。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b/>
          <w:bCs/>
          <w:color w:val="333333"/>
          <w:spacing w:val="3"/>
          <w:kern w:val="0"/>
        </w:rPr>
        <w:t>调光电路架构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国外的灯具中经常含有可控硅调光器或者有调光的需求。那么在这种场合下，调光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电源驱动器也是很常见。常见的调光电路有可控硅、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0~10V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PWM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DALI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等。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lastRenderedPageBreak/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1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、可控硅调光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(</w:t>
      </w:r>
      <w:proofErr w:type="spellStart"/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Triac</w:t>
      </w:r>
      <w:proofErr w:type="spellEnd"/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)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2500" cy="2543175"/>
            <wp:effectExtent l="19050" t="0" r="0" b="0"/>
            <wp:docPr id="8" name="图片 8" descr="http://www.gg-led.com/uploadFile/images/qd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g-led.com/uploadFile/images/qd11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欧美市场上普遍使用的墙上调光器。</w:t>
      </w:r>
    </w:p>
    <w:p w:rsidR="002B02E1" w:rsidRDefault="002B02E1" w:rsidP="002B02E1">
      <w:pPr>
        <w:ind w:firstLine="420"/>
        <w:rPr>
          <w:rFonts w:ascii="Arial" w:eastAsia="宋体" w:hAnsi="Arial" w:cs="Arial" w:hint="eastAsia"/>
          <w:color w:val="333333"/>
          <w:spacing w:val="3"/>
          <w:kern w:val="0"/>
          <w:szCs w:val="21"/>
        </w:rPr>
      </w:pP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特点：该类型调光器最适合使用白炽灯和卤素灯。使用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LED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光源会有匹配性问题。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2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0~10V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；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PWM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；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DALI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调光电路均需要有额外的亮度控制接线端口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(AC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输入仍然需要保留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)</w:t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4762500" cy="2638425"/>
            <wp:effectExtent l="19050" t="0" r="0" b="0"/>
            <wp:docPr id="25" name="图片 25" descr="http://www.gg-led.com/uploadFile/images/q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g-led.com/uploadFile/images/qd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3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PWM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调光</w:t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4762500" cy="2095500"/>
            <wp:effectExtent l="19050" t="0" r="0" b="0"/>
            <wp:docPr id="26" name="图片 26" descr="http://www.gg-led.com/uploadFile/images/q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g-led.com/uploadFile/images/qd1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4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、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DALI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调光系统</w:t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drawing>
          <wp:inline distT="0" distB="0" distL="0" distR="0">
            <wp:extent cx="3810000" cy="4029075"/>
            <wp:effectExtent l="19050" t="0" r="0" b="0"/>
            <wp:docPr id="27" name="图片 27" descr="http://www.gg-led.com/uploadFile/images/q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g-led.com/uploadFile/images/qd1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E1" w:rsidRPr="002B02E1" w:rsidRDefault="002B02E1" w:rsidP="002B02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以上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2/3/4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类调光系统，调光的平顺性很好，控制也精确。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0~10V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和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 PWM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更适合于小范围调光控制。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DALI 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>更适合于大范围的组团控制。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汇总</w:t>
      </w:r>
    </w:p>
    <w:p w:rsidR="002B02E1" w:rsidRPr="002B02E1" w:rsidRDefault="002B02E1" w:rsidP="002B02E1">
      <w:pPr>
        <w:widowControl/>
        <w:spacing w:line="390" w:lineRule="atLeast"/>
        <w:jc w:val="center"/>
        <w:rPr>
          <w:rFonts w:ascii="Arial" w:eastAsia="宋体" w:hAnsi="Arial" w:cs="Arial"/>
          <w:color w:val="333333"/>
          <w:spacing w:val="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spacing w:val="3"/>
          <w:kern w:val="0"/>
          <w:szCs w:val="21"/>
        </w:rPr>
        <w:lastRenderedPageBreak/>
        <w:drawing>
          <wp:inline distT="0" distB="0" distL="0" distR="0">
            <wp:extent cx="4762500" cy="1457325"/>
            <wp:effectExtent l="19050" t="0" r="0" b="0"/>
            <wp:docPr id="28" name="图片 28" descr="http://www.gg-led.com/uploadFile/images/q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g-led.com/uploadFile/images/qd1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E1" w:rsidRDefault="002B02E1" w:rsidP="002B02E1">
      <w:pPr>
        <w:ind w:firstLine="420"/>
      </w:pP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</w:t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br/>
      </w:r>
      <w:r w:rsidRPr="002B02E1">
        <w:rPr>
          <w:rFonts w:ascii="Arial" w:eastAsia="宋体" w:hAnsi="Arial" w:cs="Arial"/>
          <w:color w:val="333333"/>
          <w:spacing w:val="3"/>
          <w:kern w:val="0"/>
          <w:szCs w:val="21"/>
        </w:rPr>
        <w:t xml:space="preserve">　　备注：调光电源也分隔离和非隔离两类。隔离型，产品外壳使用绝缘或者非绝缘均可。非隔离型电源，只能使用绝缘外壳。</w:t>
      </w:r>
    </w:p>
    <w:sectPr w:rsidR="002B02E1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2E1"/>
    <w:rsid w:val="00000380"/>
    <w:rsid w:val="00000538"/>
    <w:rsid w:val="000007D6"/>
    <w:rsid w:val="000023BA"/>
    <w:rsid w:val="000028AE"/>
    <w:rsid w:val="00003092"/>
    <w:rsid w:val="000033C7"/>
    <w:rsid w:val="00003923"/>
    <w:rsid w:val="000043EA"/>
    <w:rsid w:val="00005EB5"/>
    <w:rsid w:val="00006467"/>
    <w:rsid w:val="000075AA"/>
    <w:rsid w:val="000107BC"/>
    <w:rsid w:val="0001097B"/>
    <w:rsid w:val="00010BCA"/>
    <w:rsid w:val="00011948"/>
    <w:rsid w:val="00011CDA"/>
    <w:rsid w:val="00011DF7"/>
    <w:rsid w:val="00011F72"/>
    <w:rsid w:val="00012897"/>
    <w:rsid w:val="000134BE"/>
    <w:rsid w:val="000141CF"/>
    <w:rsid w:val="00014C8F"/>
    <w:rsid w:val="000150C2"/>
    <w:rsid w:val="000164B1"/>
    <w:rsid w:val="00016682"/>
    <w:rsid w:val="00016790"/>
    <w:rsid w:val="000170BF"/>
    <w:rsid w:val="000170CF"/>
    <w:rsid w:val="00020D75"/>
    <w:rsid w:val="000217C9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27B74"/>
    <w:rsid w:val="00030423"/>
    <w:rsid w:val="00030D76"/>
    <w:rsid w:val="00032301"/>
    <w:rsid w:val="00032654"/>
    <w:rsid w:val="00034DCA"/>
    <w:rsid w:val="00036F50"/>
    <w:rsid w:val="00037157"/>
    <w:rsid w:val="00037D7D"/>
    <w:rsid w:val="00037E42"/>
    <w:rsid w:val="0004026E"/>
    <w:rsid w:val="000405E6"/>
    <w:rsid w:val="00042788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99A"/>
    <w:rsid w:val="00052A1B"/>
    <w:rsid w:val="00053410"/>
    <w:rsid w:val="000534E5"/>
    <w:rsid w:val="00053B28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74EED"/>
    <w:rsid w:val="000765EB"/>
    <w:rsid w:val="00080E66"/>
    <w:rsid w:val="000825F1"/>
    <w:rsid w:val="00082FC0"/>
    <w:rsid w:val="0008308A"/>
    <w:rsid w:val="00083EEB"/>
    <w:rsid w:val="0008448C"/>
    <w:rsid w:val="00084BB5"/>
    <w:rsid w:val="00084DE0"/>
    <w:rsid w:val="00085F88"/>
    <w:rsid w:val="000916FF"/>
    <w:rsid w:val="00092944"/>
    <w:rsid w:val="00092BBA"/>
    <w:rsid w:val="00093FE3"/>
    <w:rsid w:val="00097795"/>
    <w:rsid w:val="00097B58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427B"/>
    <w:rsid w:val="000B6065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AB1"/>
    <w:rsid w:val="000E6F07"/>
    <w:rsid w:val="000E7FAA"/>
    <w:rsid w:val="000F470F"/>
    <w:rsid w:val="000F58D7"/>
    <w:rsid w:val="000F5DF5"/>
    <w:rsid w:val="000F6A22"/>
    <w:rsid w:val="000F7402"/>
    <w:rsid w:val="0010045E"/>
    <w:rsid w:val="00100873"/>
    <w:rsid w:val="00101165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0D34"/>
    <w:rsid w:val="00122A15"/>
    <w:rsid w:val="00123394"/>
    <w:rsid w:val="00123874"/>
    <w:rsid w:val="001248BA"/>
    <w:rsid w:val="001248D6"/>
    <w:rsid w:val="00126014"/>
    <w:rsid w:val="00126481"/>
    <w:rsid w:val="00127383"/>
    <w:rsid w:val="00127A40"/>
    <w:rsid w:val="0013165E"/>
    <w:rsid w:val="001316E6"/>
    <w:rsid w:val="00131E00"/>
    <w:rsid w:val="001333E5"/>
    <w:rsid w:val="00133EAC"/>
    <w:rsid w:val="00137834"/>
    <w:rsid w:val="0014074D"/>
    <w:rsid w:val="00140ABB"/>
    <w:rsid w:val="0014115A"/>
    <w:rsid w:val="00141458"/>
    <w:rsid w:val="0014264F"/>
    <w:rsid w:val="0014276F"/>
    <w:rsid w:val="00142A4D"/>
    <w:rsid w:val="00142C22"/>
    <w:rsid w:val="00142DC3"/>
    <w:rsid w:val="001435A5"/>
    <w:rsid w:val="00143932"/>
    <w:rsid w:val="00145636"/>
    <w:rsid w:val="00146701"/>
    <w:rsid w:val="00147214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5A6"/>
    <w:rsid w:val="00165698"/>
    <w:rsid w:val="00165E02"/>
    <w:rsid w:val="001664D1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A5F"/>
    <w:rsid w:val="00192EF6"/>
    <w:rsid w:val="0019609A"/>
    <w:rsid w:val="00196597"/>
    <w:rsid w:val="00197366"/>
    <w:rsid w:val="00197FE9"/>
    <w:rsid w:val="001A0079"/>
    <w:rsid w:val="001A1049"/>
    <w:rsid w:val="001A2234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2838"/>
    <w:rsid w:val="001C397B"/>
    <w:rsid w:val="001C3F52"/>
    <w:rsid w:val="001C436D"/>
    <w:rsid w:val="001C5507"/>
    <w:rsid w:val="001C58B3"/>
    <w:rsid w:val="001C6458"/>
    <w:rsid w:val="001C7FF5"/>
    <w:rsid w:val="001D00C2"/>
    <w:rsid w:val="001D0FEB"/>
    <w:rsid w:val="001D16A5"/>
    <w:rsid w:val="001D20D5"/>
    <w:rsid w:val="001D289E"/>
    <w:rsid w:val="001D3142"/>
    <w:rsid w:val="001D4756"/>
    <w:rsid w:val="001D52C2"/>
    <w:rsid w:val="001D722A"/>
    <w:rsid w:val="001D77B4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9CD"/>
    <w:rsid w:val="001F5ABB"/>
    <w:rsid w:val="001F6006"/>
    <w:rsid w:val="001F6AB9"/>
    <w:rsid w:val="001F7267"/>
    <w:rsid w:val="001F74C3"/>
    <w:rsid w:val="001F7C9D"/>
    <w:rsid w:val="00200DDF"/>
    <w:rsid w:val="002018CC"/>
    <w:rsid w:val="00201C23"/>
    <w:rsid w:val="002023FC"/>
    <w:rsid w:val="002027CD"/>
    <w:rsid w:val="0020345F"/>
    <w:rsid w:val="00203E3D"/>
    <w:rsid w:val="00204AB3"/>
    <w:rsid w:val="00205A27"/>
    <w:rsid w:val="00206CFC"/>
    <w:rsid w:val="00207473"/>
    <w:rsid w:val="00210801"/>
    <w:rsid w:val="00211DAF"/>
    <w:rsid w:val="00212094"/>
    <w:rsid w:val="0021224C"/>
    <w:rsid w:val="00214145"/>
    <w:rsid w:val="002176F4"/>
    <w:rsid w:val="002203B4"/>
    <w:rsid w:val="00220F72"/>
    <w:rsid w:val="00222902"/>
    <w:rsid w:val="00224724"/>
    <w:rsid w:val="002249D2"/>
    <w:rsid w:val="00224B02"/>
    <w:rsid w:val="00225CB4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3645"/>
    <w:rsid w:val="00244410"/>
    <w:rsid w:val="002446FB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6B50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1D35"/>
    <w:rsid w:val="002730DF"/>
    <w:rsid w:val="0027362A"/>
    <w:rsid w:val="002739E0"/>
    <w:rsid w:val="00273F82"/>
    <w:rsid w:val="00275182"/>
    <w:rsid w:val="002752AE"/>
    <w:rsid w:val="002762C3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95BE5"/>
    <w:rsid w:val="00295F73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2E1"/>
    <w:rsid w:val="002B0F4B"/>
    <w:rsid w:val="002B10C6"/>
    <w:rsid w:val="002B2DCC"/>
    <w:rsid w:val="002B3587"/>
    <w:rsid w:val="002B3A7B"/>
    <w:rsid w:val="002B3EAA"/>
    <w:rsid w:val="002B5335"/>
    <w:rsid w:val="002B57D8"/>
    <w:rsid w:val="002B5AB6"/>
    <w:rsid w:val="002B5EF0"/>
    <w:rsid w:val="002B61B8"/>
    <w:rsid w:val="002C0F5D"/>
    <w:rsid w:val="002C142B"/>
    <w:rsid w:val="002C2DBB"/>
    <w:rsid w:val="002C3630"/>
    <w:rsid w:val="002C5723"/>
    <w:rsid w:val="002C6AB2"/>
    <w:rsid w:val="002C7096"/>
    <w:rsid w:val="002C7E56"/>
    <w:rsid w:val="002D0D8D"/>
    <w:rsid w:val="002D175B"/>
    <w:rsid w:val="002D20E2"/>
    <w:rsid w:val="002D2A94"/>
    <w:rsid w:val="002D30B8"/>
    <w:rsid w:val="002D3D3E"/>
    <w:rsid w:val="002D55FD"/>
    <w:rsid w:val="002D5EE4"/>
    <w:rsid w:val="002D6D36"/>
    <w:rsid w:val="002D6F98"/>
    <w:rsid w:val="002D758D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5ACA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5DD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15000"/>
    <w:rsid w:val="00316C73"/>
    <w:rsid w:val="00320C10"/>
    <w:rsid w:val="0032122B"/>
    <w:rsid w:val="0032139A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2994"/>
    <w:rsid w:val="00343C3D"/>
    <w:rsid w:val="003440C8"/>
    <w:rsid w:val="0034473D"/>
    <w:rsid w:val="00344AB1"/>
    <w:rsid w:val="00346EE0"/>
    <w:rsid w:val="003470D8"/>
    <w:rsid w:val="00347568"/>
    <w:rsid w:val="00347B2F"/>
    <w:rsid w:val="00347E30"/>
    <w:rsid w:val="003516EB"/>
    <w:rsid w:val="003516F7"/>
    <w:rsid w:val="00351FCC"/>
    <w:rsid w:val="00352251"/>
    <w:rsid w:val="003529AB"/>
    <w:rsid w:val="00353528"/>
    <w:rsid w:val="00353892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59A6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3C78"/>
    <w:rsid w:val="00384716"/>
    <w:rsid w:val="00385786"/>
    <w:rsid w:val="00385876"/>
    <w:rsid w:val="00385A17"/>
    <w:rsid w:val="0038663A"/>
    <w:rsid w:val="00387595"/>
    <w:rsid w:val="00387B77"/>
    <w:rsid w:val="00390FB2"/>
    <w:rsid w:val="00391462"/>
    <w:rsid w:val="00391E08"/>
    <w:rsid w:val="0039235F"/>
    <w:rsid w:val="00392C31"/>
    <w:rsid w:val="00393248"/>
    <w:rsid w:val="00393A34"/>
    <w:rsid w:val="00394133"/>
    <w:rsid w:val="00394477"/>
    <w:rsid w:val="00395572"/>
    <w:rsid w:val="0039559B"/>
    <w:rsid w:val="00395DE0"/>
    <w:rsid w:val="00396670"/>
    <w:rsid w:val="003972B2"/>
    <w:rsid w:val="003979CC"/>
    <w:rsid w:val="003A02B9"/>
    <w:rsid w:val="003A07A0"/>
    <w:rsid w:val="003A145A"/>
    <w:rsid w:val="003A2B44"/>
    <w:rsid w:val="003A33F7"/>
    <w:rsid w:val="003A5AB6"/>
    <w:rsid w:val="003A5BBC"/>
    <w:rsid w:val="003A5F26"/>
    <w:rsid w:val="003A64E0"/>
    <w:rsid w:val="003A64ED"/>
    <w:rsid w:val="003A6BC1"/>
    <w:rsid w:val="003B2D98"/>
    <w:rsid w:val="003B360C"/>
    <w:rsid w:val="003B36C5"/>
    <w:rsid w:val="003B37D2"/>
    <w:rsid w:val="003B573C"/>
    <w:rsid w:val="003B5EE4"/>
    <w:rsid w:val="003B7472"/>
    <w:rsid w:val="003B747E"/>
    <w:rsid w:val="003C0653"/>
    <w:rsid w:val="003C07AC"/>
    <w:rsid w:val="003C091E"/>
    <w:rsid w:val="003C0971"/>
    <w:rsid w:val="003C0A20"/>
    <w:rsid w:val="003C1F05"/>
    <w:rsid w:val="003C1F11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3F83"/>
    <w:rsid w:val="003D49AD"/>
    <w:rsid w:val="003D56FE"/>
    <w:rsid w:val="003D5916"/>
    <w:rsid w:val="003D6DDB"/>
    <w:rsid w:val="003D71C9"/>
    <w:rsid w:val="003E1487"/>
    <w:rsid w:val="003E48F1"/>
    <w:rsid w:val="003E4C8C"/>
    <w:rsid w:val="003E67D0"/>
    <w:rsid w:val="003E6ABA"/>
    <w:rsid w:val="003E742C"/>
    <w:rsid w:val="003F2572"/>
    <w:rsid w:val="003F2CB1"/>
    <w:rsid w:val="003F3A8F"/>
    <w:rsid w:val="003F47EE"/>
    <w:rsid w:val="003F4FA4"/>
    <w:rsid w:val="003F5384"/>
    <w:rsid w:val="003F6DEC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AF4"/>
    <w:rsid w:val="00413B1E"/>
    <w:rsid w:val="00413F25"/>
    <w:rsid w:val="00414184"/>
    <w:rsid w:val="00414C71"/>
    <w:rsid w:val="0041530A"/>
    <w:rsid w:val="004153DC"/>
    <w:rsid w:val="00415C08"/>
    <w:rsid w:val="004162C6"/>
    <w:rsid w:val="004167FC"/>
    <w:rsid w:val="00416F8F"/>
    <w:rsid w:val="00417EBF"/>
    <w:rsid w:val="00420A08"/>
    <w:rsid w:val="00420E3B"/>
    <w:rsid w:val="004227A1"/>
    <w:rsid w:val="004237FB"/>
    <w:rsid w:val="00423EA9"/>
    <w:rsid w:val="00424F27"/>
    <w:rsid w:val="004256DF"/>
    <w:rsid w:val="00426459"/>
    <w:rsid w:val="00426D82"/>
    <w:rsid w:val="00427BF0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1D2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66D8"/>
    <w:rsid w:val="004875A1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5758"/>
    <w:rsid w:val="0049603E"/>
    <w:rsid w:val="0049697D"/>
    <w:rsid w:val="004969BE"/>
    <w:rsid w:val="00497D36"/>
    <w:rsid w:val="00497E27"/>
    <w:rsid w:val="004A109D"/>
    <w:rsid w:val="004A12E9"/>
    <w:rsid w:val="004A1F3E"/>
    <w:rsid w:val="004A3B48"/>
    <w:rsid w:val="004A42DA"/>
    <w:rsid w:val="004A4C17"/>
    <w:rsid w:val="004A6F9A"/>
    <w:rsid w:val="004A6FC2"/>
    <w:rsid w:val="004A7B3F"/>
    <w:rsid w:val="004B0109"/>
    <w:rsid w:val="004B0542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05C5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17C2"/>
    <w:rsid w:val="00502E36"/>
    <w:rsid w:val="00502EB8"/>
    <w:rsid w:val="00503A5C"/>
    <w:rsid w:val="005044E7"/>
    <w:rsid w:val="00504C46"/>
    <w:rsid w:val="005061E5"/>
    <w:rsid w:val="00506846"/>
    <w:rsid w:val="00506953"/>
    <w:rsid w:val="005070D7"/>
    <w:rsid w:val="00507506"/>
    <w:rsid w:val="00507AD1"/>
    <w:rsid w:val="00511C3C"/>
    <w:rsid w:val="005123F4"/>
    <w:rsid w:val="005151C7"/>
    <w:rsid w:val="00515350"/>
    <w:rsid w:val="00515BE7"/>
    <w:rsid w:val="005161E9"/>
    <w:rsid w:val="005170F3"/>
    <w:rsid w:val="00517DBC"/>
    <w:rsid w:val="00520523"/>
    <w:rsid w:val="0052067B"/>
    <w:rsid w:val="00521EA8"/>
    <w:rsid w:val="00522053"/>
    <w:rsid w:val="00522581"/>
    <w:rsid w:val="0052262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6D28"/>
    <w:rsid w:val="0052728D"/>
    <w:rsid w:val="00530AB9"/>
    <w:rsid w:val="00531B2D"/>
    <w:rsid w:val="00531BE0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1CA"/>
    <w:rsid w:val="005462E7"/>
    <w:rsid w:val="00546353"/>
    <w:rsid w:val="0055044E"/>
    <w:rsid w:val="00550D90"/>
    <w:rsid w:val="0055217B"/>
    <w:rsid w:val="00555284"/>
    <w:rsid w:val="00555AEE"/>
    <w:rsid w:val="00555FC4"/>
    <w:rsid w:val="0055669F"/>
    <w:rsid w:val="0055725E"/>
    <w:rsid w:val="00557CD2"/>
    <w:rsid w:val="00557D6E"/>
    <w:rsid w:val="005611B4"/>
    <w:rsid w:val="0056181A"/>
    <w:rsid w:val="0056298F"/>
    <w:rsid w:val="00562F69"/>
    <w:rsid w:val="005637A3"/>
    <w:rsid w:val="00565BBC"/>
    <w:rsid w:val="00565C67"/>
    <w:rsid w:val="00566038"/>
    <w:rsid w:val="0056732D"/>
    <w:rsid w:val="00570530"/>
    <w:rsid w:val="00570A27"/>
    <w:rsid w:val="0057127B"/>
    <w:rsid w:val="00572847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85BD2"/>
    <w:rsid w:val="00590266"/>
    <w:rsid w:val="0059089E"/>
    <w:rsid w:val="0059299B"/>
    <w:rsid w:val="00592C59"/>
    <w:rsid w:val="00594BF6"/>
    <w:rsid w:val="0059595E"/>
    <w:rsid w:val="005968B5"/>
    <w:rsid w:val="00597137"/>
    <w:rsid w:val="005A0592"/>
    <w:rsid w:val="005A1001"/>
    <w:rsid w:val="005A13C9"/>
    <w:rsid w:val="005A1540"/>
    <w:rsid w:val="005A177C"/>
    <w:rsid w:val="005A23AD"/>
    <w:rsid w:val="005A2872"/>
    <w:rsid w:val="005A31A5"/>
    <w:rsid w:val="005A35D9"/>
    <w:rsid w:val="005A60C7"/>
    <w:rsid w:val="005A68E6"/>
    <w:rsid w:val="005A6D48"/>
    <w:rsid w:val="005A7395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1B7"/>
    <w:rsid w:val="005C48CE"/>
    <w:rsid w:val="005C5FCB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58E"/>
    <w:rsid w:val="005E06AD"/>
    <w:rsid w:val="005E0A50"/>
    <w:rsid w:val="005E0E76"/>
    <w:rsid w:val="005E1A36"/>
    <w:rsid w:val="005E1B18"/>
    <w:rsid w:val="005E1ED3"/>
    <w:rsid w:val="005E2452"/>
    <w:rsid w:val="005E2EFC"/>
    <w:rsid w:val="005E2FA2"/>
    <w:rsid w:val="005E3F3B"/>
    <w:rsid w:val="005F04F1"/>
    <w:rsid w:val="005F1AA2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3E04"/>
    <w:rsid w:val="00614B85"/>
    <w:rsid w:val="00617A55"/>
    <w:rsid w:val="00617AD9"/>
    <w:rsid w:val="006215AB"/>
    <w:rsid w:val="00622678"/>
    <w:rsid w:val="006227A8"/>
    <w:rsid w:val="0062356D"/>
    <w:rsid w:val="00624E72"/>
    <w:rsid w:val="00625212"/>
    <w:rsid w:val="006259F7"/>
    <w:rsid w:val="00626B20"/>
    <w:rsid w:val="0062748A"/>
    <w:rsid w:val="00627FAC"/>
    <w:rsid w:val="00630CDE"/>
    <w:rsid w:val="00630DD9"/>
    <w:rsid w:val="00631A86"/>
    <w:rsid w:val="00631FE0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A46"/>
    <w:rsid w:val="00643BBA"/>
    <w:rsid w:val="00645953"/>
    <w:rsid w:val="00646CDD"/>
    <w:rsid w:val="00647895"/>
    <w:rsid w:val="00647CA0"/>
    <w:rsid w:val="0065010B"/>
    <w:rsid w:val="00650451"/>
    <w:rsid w:val="0065118D"/>
    <w:rsid w:val="00651520"/>
    <w:rsid w:val="00652806"/>
    <w:rsid w:val="00652BC6"/>
    <w:rsid w:val="00652ECF"/>
    <w:rsid w:val="00653038"/>
    <w:rsid w:val="006571C1"/>
    <w:rsid w:val="00657EF5"/>
    <w:rsid w:val="0066302F"/>
    <w:rsid w:val="006632FF"/>
    <w:rsid w:val="006633F8"/>
    <w:rsid w:val="00666E75"/>
    <w:rsid w:val="00666E7A"/>
    <w:rsid w:val="00670BDB"/>
    <w:rsid w:val="00672B77"/>
    <w:rsid w:val="00672F4E"/>
    <w:rsid w:val="0067353F"/>
    <w:rsid w:val="00673722"/>
    <w:rsid w:val="006738F9"/>
    <w:rsid w:val="00673B1D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87B"/>
    <w:rsid w:val="00685ABD"/>
    <w:rsid w:val="006879AE"/>
    <w:rsid w:val="00691108"/>
    <w:rsid w:val="00691D71"/>
    <w:rsid w:val="006920EC"/>
    <w:rsid w:val="006925D8"/>
    <w:rsid w:val="00692B60"/>
    <w:rsid w:val="00693407"/>
    <w:rsid w:val="00693474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2A2"/>
    <w:rsid w:val="006B36C9"/>
    <w:rsid w:val="006B3D22"/>
    <w:rsid w:val="006B41AF"/>
    <w:rsid w:val="006B675E"/>
    <w:rsid w:val="006B68B2"/>
    <w:rsid w:val="006B713B"/>
    <w:rsid w:val="006C0963"/>
    <w:rsid w:val="006C0AE5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32AC"/>
    <w:rsid w:val="006D33CC"/>
    <w:rsid w:val="006D38C8"/>
    <w:rsid w:val="006D4B86"/>
    <w:rsid w:val="006D4C13"/>
    <w:rsid w:val="006D660E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4C3A"/>
    <w:rsid w:val="006F544C"/>
    <w:rsid w:val="006F71E6"/>
    <w:rsid w:val="006F791C"/>
    <w:rsid w:val="007006B7"/>
    <w:rsid w:val="00700AC8"/>
    <w:rsid w:val="00700B8F"/>
    <w:rsid w:val="00700C90"/>
    <w:rsid w:val="007034B6"/>
    <w:rsid w:val="00705820"/>
    <w:rsid w:val="007059AA"/>
    <w:rsid w:val="00705F18"/>
    <w:rsid w:val="0070627B"/>
    <w:rsid w:val="00706F4A"/>
    <w:rsid w:val="0070703B"/>
    <w:rsid w:val="00707844"/>
    <w:rsid w:val="00712A13"/>
    <w:rsid w:val="00714FE4"/>
    <w:rsid w:val="0071523F"/>
    <w:rsid w:val="00716233"/>
    <w:rsid w:val="00716DA8"/>
    <w:rsid w:val="007179E5"/>
    <w:rsid w:val="00720965"/>
    <w:rsid w:val="007215D2"/>
    <w:rsid w:val="007231EE"/>
    <w:rsid w:val="007235DD"/>
    <w:rsid w:val="00723751"/>
    <w:rsid w:val="00726A4B"/>
    <w:rsid w:val="007271FC"/>
    <w:rsid w:val="0073042D"/>
    <w:rsid w:val="00731A65"/>
    <w:rsid w:val="00732004"/>
    <w:rsid w:val="00732C60"/>
    <w:rsid w:val="0073307D"/>
    <w:rsid w:val="00733CB8"/>
    <w:rsid w:val="00734299"/>
    <w:rsid w:val="00736735"/>
    <w:rsid w:val="00737696"/>
    <w:rsid w:val="00737FF6"/>
    <w:rsid w:val="0074062B"/>
    <w:rsid w:val="00742121"/>
    <w:rsid w:val="00742F00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117"/>
    <w:rsid w:val="00760BED"/>
    <w:rsid w:val="00761976"/>
    <w:rsid w:val="00762263"/>
    <w:rsid w:val="00763EBA"/>
    <w:rsid w:val="00766D2E"/>
    <w:rsid w:val="0076770F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08A7"/>
    <w:rsid w:val="007913BC"/>
    <w:rsid w:val="007914AD"/>
    <w:rsid w:val="00792DD6"/>
    <w:rsid w:val="007931F8"/>
    <w:rsid w:val="0079478A"/>
    <w:rsid w:val="007948CD"/>
    <w:rsid w:val="00795763"/>
    <w:rsid w:val="007958D2"/>
    <w:rsid w:val="00795BAD"/>
    <w:rsid w:val="00795E23"/>
    <w:rsid w:val="00796034"/>
    <w:rsid w:val="0079749D"/>
    <w:rsid w:val="00797A03"/>
    <w:rsid w:val="007A2947"/>
    <w:rsid w:val="007A2FE8"/>
    <w:rsid w:val="007A39DB"/>
    <w:rsid w:val="007A3F91"/>
    <w:rsid w:val="007A4138"/>
    <w:rsid w:val="007A4763"/>
    <w:rsid w:val="007A5D65"/>
    <w:rsid w:val="007A7551"/>
    <w:rsid w:val="007A79F8"/>
    <w:rsid w:val="007A7C61"/>
    <w:rsid w:val="007A7E31"/>
    <w:rsid w:val="007B0EBE"/>
    <w:rsid w:val="007B1287"/>
    <w:rsid w:val="007B1362"/>
    <w:rsid w:val="007B1B39"/>
    <w:rsid w:val="007B21D0"/>
    <w:rsid w:val="007B22B2"/>
    <w:rsid w:val="007B291A"/>
    <w:rsid w:val="007B2F97"/>
    <w:rsid w:val="007B334C"/>
    <w:rsid w:val="007B376D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570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1EAA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0E"/>
    <w:rsid w:val="008116D1"/>
    <w:rsid w:val="00811D5D"/>
    <w:rsid w:val="008121C4"/>
    <w:rsid w:val="00813840"/>
    <w:rsid w:val="00813A9E"/>
    <w:rsid w:val="00814E78"/>
    <w:rsid w:val="0081511E"/>
    <w:rsid w:val="008152E5"/>
    <w:rsid w:val="008156E9"/>
    <w:rsid w:val="008169C2"/>
    <w:rsid w:val="00817FEB"/>
    <w:rsid w:val="008201F1"/>
    <w:rsid w:val="00821729"/>
    <w:rsid w:val="00821D66"/>
    <w:rsid w:val="0082309C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2AB1"/>
    <w:rsid w:val="00843418"/>
    <w:rsid w:val="00843545"/>
    <w:rsid w:val="0084411B"/>
    <w:rsid w:val="00845A86"/>
    <w:rsid w:val="008462E8"/>
    <w:rsid w:val="00850613"/>
    <w:rsid w:val="008515B8"/>
    <w:rsid w:val="00851612"/>
    <w:rsid w:val="008532BA"/>
    <w:rsid w:val="00853980"/>
    <w:rsid w:val="00853D37"/>
    <w:rsid w:val="008540DD"/>
    <w:rsid w:val="008546B1"/>
    <w:rsid w:val="008546E4"/>
    <w:rsid w:val="00854E5F"/>
    <w:rsid w:val="00855B97"/>
    <w:rsid w:val="00855F74"/>
    <w:rsid w:val="008561E7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667D8"/>
    <w:rsid w:val="008702F3"/>
    <w:rsid w:val="0087127B"/>
    <w:rsid w:val="008718E9"/>
    <w:rsid w:val="0087347C"/>
    <w:rsid w:val="00873590"/>
    <w:rsid w:val="0087430B"/>
    <w:rsid w:val="008752F0"/>
    <w:rsid w:val="008766CD"/>
    <w:rsid w:val="008773F0"/>
    <w:rsid w:val="00877A1D"/>
    <w:rsid w:val="00877EBE"/>
    <w:rsid w:val="0088072C"/>
    <w:rsid w:val="008816BE"/>
    <w:rsid w:val="008828FD"/>
    <w:rsid w:val="00882E54"/>
    <w:rsid w:val="008830D3"/>
    <w:rsid w:val="00883B6E"/>
    <w:rsid w:val="00886468"/>
    <w:rsid w:val="0088677A"/>
    <w:rsid w:val="00886A7E"/>
    <w:rsid w:val="008873B4"/>
    <w:rsid w:val="00887AB1"/>
    <w:rsid w:val="00887E0E"/>
    <w:rsid w:val="008906B0"/>
    <w:rsid w:val="008911FB"/>
    <w:rsid w:val="00891452"/>
    <w:rsid w:val="00892CA1"/>
    <w:rsid w:val="0089507D"/>
    <w:rsid w:val="00896789"/>
    <w:rsid w:val="00896F75"/>
    <w:rsid w:val="00897ABC"/>
    <w:rsid w:val="00897B66"/>
    <w:rsid w:val="008A1185"/>
    <w:rsid w:val="008A18BD"/>
    <w:rsid w:val="008A2C79"/>
    <w:rsid w:val="008A4F05"/>
    <w:rsid w:val="008A6142"/>
    <w:rsid w:val="008A621B"/>
    <w:rsid w:val="008A65E0"/>
    <w:rsid w:val="008A6A17"/>
    <w:rsid w:val="008A6B93"/>
    <w:rsid w:val="008A7593"/>
    <w:rsid w:val="008A7624"/>
    <w:rsid w:val="008A774C"/>
    <w:rsid w:val="008A78DA"/>
    <w:rsid w:val="008A7AA8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5AD5"/>
    <w:rsid w:val="008B69E9"/>
    <w:rsid w:val="008B753A"/>
    <w:rsid w:val="008B7926"/>
    <w:rsid w:val="008C09F1"/>
    <w:rsid w:val="008C103F"/>
    <w:rsid w:val="008C16D2"/>
    <w:rsid w:val="008C18C8"/>
    <w:rsid w:val="008C33F1"/>
    <w:rsid w:val="008C3AB2"/>
    <w:rsid w:val="008C3C3E"/>
    <w:rsid w:val="008C3E29"/>
    <w:rsid w:val="008C56E9"/>
    <w:rsid w:val="008C5FAF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1292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E7E84"/>
    <w:rsid w:val="008F062A"/>
    <w:rsid w:val="008F2846"/>
    <w:rsid w:val="008F2C2D"/>
    <w:rsid w:val="008F398A"/>
    <w:rsid w:val="008F3E7F"/>
    <w:rsid w:val="008F4A7C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07C8B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34D3"/>
    <w:rsid w:val="00913CA2"/>
    <w:rsid w:val="009146B1"/>
    <w:rsid w:val="00914E69"/>
    <w:rsid w:val="009158C5"/>
    <w:rsid w:val="00916423"/>
    <w:rsid w:val="0091655E"/>
    <w:rsid w:val="0091762E"/>
    <w:rsid w:val="00922836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C17"/>
    <w:rsid w:val="00964EDA"/>
    <w:rsid w:val="009654D8"/>
    <w:rsid w:val="00967299"/>
    <w:rsid w:val="00967607"/>
    <w:rsid w:val="00967CAD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458"/>
    <w:rsid w:val="0098793B"/>
    <w:rsid w:val="00991955"/>
    <w:rsid w:val="0099454F"/>
    <w:rsid w:val="00994971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0E66"/>
    <w:rsid w:val="009B14E6"/>
    <w:rsid w:val="009B1CB0"/>
    <w:rsid w:val="009B3CD5"/>
    <w:rsid w:val="009B548F"/>
    <w:rsid w:val="009B5ED5"/>
    <w:rsid w:val="009B680F"/>
    <w:rsid w:val="009B7C38"/>
    <w:rsid w:val="009B7DD1"/>
    <w:rsid w:val="009C23F5"/>
    <w:rsid w:val="009C50D2"/>
    <w:rsid w:val="009C57F2"/>
    <w:rsid w:val="009C5865"/>
    <w:rsid w:val="009C6E41"/>
    <w:rsid w:val="009C7BBF"/>
    <w:rsid w:val="009D0B99"/>
    <w:rsid w:val="009D17F7"/>
    <w:rsid w:val="009D2704"/>
    <w:rsid w:val="009D2FCE"/>
    <w:rsid w:val="009D3741"/>
    <w:rsid w:val="009D3C6C"/>
    <w:rsid w:val="009D4871"/>
    <w:rsid w:val="009D4F5D"/>
    <w:rsid w:val="009D5647"/>
    <w:rsid w:val="009D66F9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18"/>
    <w:rsid w:val="009E7DF2"/>
    <w:rsid w:val="009F0E24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0DC3"/>
    <w:rsid w:val="00A016C6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339"/>
    <w:rsid w:val="00A173E2"/>
    <w:rsid w:val="00A1798E"/>
    <w:rsid w:val="00A17AE9"/>
    <w:rsid w:val="00A17C21"/>
    <w:rsid w:val="00A17DBC"/>
    <w:rsid w:val="00A20B3B"/>
    <w:rsid w:val="00A21838"/>
    <w:rsid w:val="00A22D2C"/>
    <w:rsid w:val="00A2339B"/>
    <w:rsid w:val="00A2382E"/>
    <w:rsid w:val="00A240D3"/>
    <w:rsid w:val="00A24350"/>
    <w:rsid w:val="00A24734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3CC0"/>
    <w:rsid w:val="00A4409D"/>
    <w:rsid w:val="00A44664"/>
    <w:rsid w:val="00A45097"/>
    <w:rsid w:val="00A45A8C"/>
    <w:rsid w:val="00A50D22"/>
    <w:rsid w:val="00A5121F"/>
    <w:rsid w:val="00A51276"/>
    <w:rsid w:val="00A52CA7"/>
    <w:rsid w:val="00A53BA5"/>
    <w:rsid w:val="00A54E00"/>
    <w:rsid w:val="00A5580E"/>
    <w:rsid w:val="00A57006"/>
    <w:rsid w:val="00A60184"/>
    <w:rsid w:val="00A60832"/>
    <w:rsid w:val="00A6197E"/>
    <w:rsid w:val="00A62CAF"/>
    <w:rsid w:val="00A64392"/>
    <w:rsid w:val="00A64BBA"/>
    <w:rsid w:val="00A64D79"/>
    <w:rsid w:val="00A65FD0"/>
    <w:rsid w:val="00A660E4"/>
    <w:rsid w:val="00A66A95"/>
    <w:rsid w:val="00A67219"/>
    <w:rsid w:val="00A71004"/>
    <w:rsid w:val="00A7106C"/>
    <w:rsid w:val="00A7164C"/>
    <w:rsid w:val="00A74664"/>
    <w:rsid w:val="00A74872"/>
    <w:rsid w:val="00A7616F"/>
    <w:rsid w:val="00A82140"/>
    <w:rsid w:val="00A83163"/>
    <w:rsid w:val="00A835DC"/>
    <w:rsid w:val="00A8445A"/>
    <w:rsid w:val="00A84463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695B"/>
    <w:rsid w:val="00A97FE5"/>
    <w:rsid w:val="00AA0DAF"/>
    <w:rsid w:val="00AA36BB"/>
    <w:rsid w:val="00AA413A"/>
    <w:rsid w:val="00AA55EC"/>
    <w:rsid w:val="00AA5A1F"/>
    <w:rsid w:val="00AA6B9A"/>
    <w:rsid w:val="00AA7D06"/>
    <w:rsid w:val="00AA7DB9"/>
    <w:rsid w:val="00AB0457"/>
    <w:rsid w:val="00AB0B60"/>
    <w:rsid w:val="00AB1727"/>
    <w:rsid w:val="00AB56D6"/>
    <w:rsid w:val="00AB5BE3"/>
    <w:rsid w:val="00AB5C33"/>
    <w:rsid w:val="00AB5D00"/>
    <w:rsid w:val="00AB694E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102D"/>
    <w:rsid w:val="00AF17EA"/>
    <w:rsid w:val="00AF5C1F"/>
    <w:rsid w:val="00AF71BB"/>
    <w:rsid w:val="00B005B5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3C72"/>
    <w:rsid w:val="00B25773"/>
    <w:rsid w:val="00B27139"/>
    <w:rsid w:val="00B272A4"/>
    <w:rsid w:val="00B308CE"/>
    <w:rsid w:val="00B30A80"/>
    <w:rsid w:val="00B30F8F"/>
    <w:rsid w:val="00B322AB"/>
    <w:rsid w:val="00B32433"/>
    <w:rsid w:val="00B33B15"/>
    <w:rsid w:val="00B34628"/>
    <w:rsid w:val="00B35C03"/>
    <w:rsid w:val="00B361A6"/>
    <w:rsid w:val="00B36B7A"/>
    <w:rsid w:val="00B37764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0DC8"/>
    <w:rsid w:val="00B611D0"/>
    <w:rsid w:val="00B61594"/>
    <w:rsid w:val="00B62C1E"/>
    <w:rsid w:val="00B62E39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31B1"/>
    <w:rsid w:val="00B75503"/>
    <w:rsid w:val="00B75B4C"/>
    <w:rsid w:val="00B76393"/>
    <w:rsid w:val="00B76A4C"/>
    <w:rsid w:val="00B803E2"/>
    <w:rsid w:val="00B8053F"/>
    <w:rsid w:val="00B81102"/>
    <w:rsid w:val="00B82073"/>
    <w:rsid w:val="00B822B6"/>
    <w:rsid w:val="00B822CA"/>
    <w:rsid w:val="00B82D41"/>
    <w:rsid w:val="00B830D1"/>
    <w:rsid w:val="00B84774"/>
    <w:rsid w:val="00B866B2"/>
    <w:rsid w:val="00B90392"/>
    <w:rsid w:val="00B90565"/>
    <w:rsid w:val="00B920D5"/>
    <w:rsid w:val="00B9287A"/>
    <w:rsid w:val="00B92917"/>
    <w:rsid w:val="00B930CA"/>
    <w:rsid w:val="00B93BC4"/>
    <w:rsid w:val="00B940CE"/>
    <w:rsid w:val="00B945B5"/>
    <w:rsid w:val="00B94F64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A8"/>
    <w:rsid w:val="00BB5BCF"/>
    <w:rsid w:val="00BB6C57"/>
    <w:rsid w:val="00BB6D6E"/>
    <w:rsid w:val="00BB6DF7"/>
    <w:rsid w:val="00BB7560"/>
    <w:rsid w:val="00BB7774"/>
    <w:rsid w:val="00BB7A0D"/>
    <w:rsid w:val="00BC0E7F"/>
    <w:rsid w:val="00BC1189"/>
    <w:rsid w:val="00BC137C"/>
    <w:rsid w:val="00BC1DAD"/>
    <w:rsid w:val="00BC2991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2F62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2D1"/>
    <w:rsid w:val="00BF4B53"/>
    <w:rsid w:val="00BF4E2E"/>
    <w:rsid w:val="00BF56AB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0EAB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4D43"/>
    <w:rsid w:val="00C35E83"/>
    <w:rsid w:val="00C378CB"/>
    <w:rsid w:val="00C37B6F"/>
    <w:rsid w:val="00C37BDC"/>
    <w:rsid w:val="00C40674"/>
    <w:rsid w:val="00C40C56"/>
    <w:rsid w:val="00C410C5"/>
    <w:rsid w:val="00C43947"/>
    <w:rsid w:val="00C439AA"/>
    <w:rsid w:val="00C43AAE"/>
    <w:rsid w:val="00C445EB"/>
    <w:rsid w:val="00C44903"/>
    <w:rsid w:val="00C45126"/>
    <w:rsid w:val="00C45429"/>
    <w:rsid w:val="00C4687C"/>
    <w:rsid w:val="00C46E1D"/>
    <w:rsid w:val="00C47D6B"/>
    <w:rsid w:val="00C505EA"/>
    <w:rsid w:val="00C51723"/>
    <w:rsid w:val="00C51B1C"/>
    <w:rsid w:val="00C520C9"/>
    <w:rsid w:val="00C52210"/>
    <w:rsid w:val="00C52F66"/>
    <w:rsid w:val="00C530ED"/>
    <w:rsid w:val="00C53546"/>
    <w:rsid w:val="00C5362A"/>
    <w:rsid w:val="00C54549"/>
    <w:rsid w:val="00C54BDE"/>
    <w:rsid w:val="00C57EA6"/>
    <w:rsid w:val="00C61AB9"/>
    <w:rsid w:val="00C626FF"/>
    <w:rsid w:val="00C62B0A"/>
    <w:rsid w:val="00C62E79"/>
    <w:rsid w:val="00C62E7F"/>
    <w:rsid w:val="00C62EB6"/>
    <w:rsid w:val="00C63770"/>
    <w:rsid w:val="00C63953"/>
    <w:rsid w:val="00C649BC"/>
    <w:rsid w:val="00C655CF"/>
    <w:rsid w:val="00C66561"/>
    <w:rsid w:val="00C66D2C"/>
    <w:rsid w:val="00C67517"/>
    <w:rsid w:val="00C67BFD"/>
    <w:rsid w:val="00C71148"/>
    <w:rsid w:val="00C711CA"/>
    <w:rsid w:val="00C716DE"/>
    <w:rsid w:val="00C719D2"/>
    <w:rsid w:val="00C71FB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3C3F"/>
    <w:rsid w:val="00C93EB9"/>
    <w:rsid w:val="00C95990"/>
    <w:rsid w:val="00C97524"/>
    <w:rsid w:val="00CA0B32"/>
    <w:rsid w:val="00CA1B38"/>
    <w:rsid w:val="00CA1C21"/>
    <w:rsid w:val="00CA4B5D"/>
    <w:rsid w:val="00CA4CA3"/>
    <w:rsid w:val="00CA5DDE"/>
    <w:rsid w:val="00CB0406"/>
    <w:rsid w:val="00CB0866"/>
    <w:rsid w:val="00CB08B1"/>
    <w:rsid w:val="00CB1069"/>
    <w:rsid w:val="00CB1127"/>
    <w:rsid w:val="00CB1190"/>
    <w:rsid w:val="00CB1A50"/>
    <w:rsid w:val="00CB1BBB"/>
    <w:rsid w:val="00CB1E6A"/>
    <w:rsid w:val="00CB1FC9"/>
    <w:rsid w:val="00CB3004"/>
    <w:rsid w:val="00CB3098"/>
    <w:rsid w:val="00CB39EA"/>
    <w:rsid w:val="00CB3F61"/>
    <w:rsid w:val="00CB778A"/>
    <w:rsid w:val="00CC0397"/>
    <w:rsid w:val="00CC1DF2"/>
    <w:rsid w:val="00CC2499"/>
    <w:rsid w:val="00CC3004"/>
    <w:rsid w:val="00CC3358"/>
    <w:rsid w:val="00CC343F"/>
    <w:rsid w:val="00CC3CFD"/>
    <w:rsid w:val="00CC4440"/>
    <w:rsid w:val="00CC7042"/>
    <w:rsid w:val="00CD2175"/>
    <w:rsid w:val="00CD34E6"/>
    <w:rsid w:val="00CD5423"/>
    <w:rsid w:val="00CD7499"/>
    <w:rsid w:val="00CE52AD"/>
    <w:rsid w:val="00CE538A"/>
    <w:rsid w:val="00CE53EB"/>
    <w:rsid w:val="00CE545E"/>
    <w:rsid w:val="00CE56BC"/>
    <w:rsid w:val="00CE5A49"/>
    <w:rsid w:val="00CE5B13"/>
    <w:rsid w:val="00CE5B42"/>
    <w:rsid w:val="00CE6228"/>
    <w:rsid w:val="00CE69D3"/>
    <w:rsid w:val="00CE79D9"/>
    <w:rsid w:val="00CE7D6E"/>
    <w:rsid w:val="00CF1092"/>
    <w:rsid w:val="00CF18BF"/>
    <w:rsid w:val="00CF2A3F"/>
    <w:rsid w:val="00CF3359"/>
    <w:rsid w:val="00CF4E2E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AA2"/>
    <w:rsid w:val="00D01E12"/>
    <w:rsid w:val="00D028F8"/>
    <w:rsid w:val="00D03549"/>
    <w:rsid w:val="00D03C1D"/>
    <w:rsid w:val="00D05A7B"/>
    <w:rsid w:val="00D063EA"/>
    <w:rsid w:val="00D069ED"/>
    <w:rsid w:val="00D06C9F"/>
    <w:rsid w:val="00D074A2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AF7"/>
    <w:rsid w:val="00D20DB1"/>
    <w:rsid w:val="00D21E0E"/>
    <w:rsid w:val="00D21F0C"/>
    <w:rsid w:val="00D24882"/>
    <w:rsid w:val="00D25BE5"/>
    <w:rsid w:val="00D278C7"/>
    <w:rsid w:val="00D27926"/>
    <w:rsid w:val="00D31061"/>
    <w:rsid w:val="00D32C4A"/>
    <w:rsid w:val="00D32D77"/>
    <w:rsid w:val="00D33972"/>
    <w:rsid w:val="00D33ABE"/>
    <w:rsid w:val="00D33D86"/>
    <w:rsid w:val="00D359D8"/>
    <w:rsid w:val="00D3684D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66F1"/>
    <w:rsid w:val="00D47D3B"/>
    <w:rsid w:val="00D51235"/>
    <w:rsid w:val="00D53422"/>
    <w:rsid w:val="00D536F0"/>
    <w:rsid w:val="00D54A17"/>
    <w:rsid w:val="00D54FDF"/>
    <w:rsid w:val="00D557AF"/>
    <w:rsid w:val="00D56E59"/>
    <w:rsid w:val="00D5787F"/>
    <w:rsid w:val="00D622E1"/>
    <w:rsid w:val="00D64CA4"/>
    <w:rsid w:val="00D65C5D"/>
    <w:rsid w:val="00D6670A"/>
    <w:rsid w:val="00D66964"/>
    <w:rsid w:val="00D673C9"/>
    <w:rsid w:val="00D675D2"/>
    <w:rsid w:val="00D6762E"/>
    <w:rsid w:val="00D6775A"/>
    <w:rsid w:val="00D679E3"/>
    <w:rsid w:val="00D701E5"/>
    <w:rsid w:val="00D7152B"/>
    <w:rsid w:val="00D719DA"/>
    <w:rsid w:val="00D724D9"/>
    <w:rsid w:val="00D726D4"/>
    <w:rsid w:val="00D73109"/>
    <w:rsid w:val="00D7375A"/>
    <w:rsid w:val="00D74480"/>
    <w:rsid w:val="00D7462E"/>
    <w:rsid w:val="00D76184"/>
    <w:rsid w:val="00D77659"/>
    <w:rsid w:val="00D80B96"/>
    <w:rsid w:val="00D81298"/>
    <w:rsid w:val="00D815C8"/>
    <w:rsid w:val="00D82420"/>
    <w:rsid w:val="00D83AEA"/>
    <w:rsid w:val="00D83D0D"/>
    <w:rsid w:val="00D83D4D"/>
    <w:rsid w:val="00D8419B"/>
    <w:rsid w:val="00D84862"/>
    <w:rsid w:val="00D91585"/>
    <w:rsid w:val="00D925D4"/>
    <w:rsid w:val="00D94642"/>
    <w:rsid w:val="00D94DB2"/>
    <w:rsid w:val="00D95C83"/>
    <w:rsid w:val="00D95FCD"/>
    <w:rsid w:val="00D96C73"/>
    <w:rsid w:val="00D96F4D"/>
    <w:rsid w:val="00D97A8A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6E4"/>
    <w:rsid w:val="00DB5F1B"/>
    <w:rsid w:val="00DB780F"/>
    <w:rsid w:val="00DB79F9"/>
    <w:rsid w:val="00DB7D0D"/>
    <w:rsid w:val="00DB7F01"/>
    <w:rsid w:val="00DC0669"/>
    <w:rsid w:val="00DC0AA1"/>
    <w:rsid w:val="00DC10F1"/>
    <w:rsid w:val="00DC14D2"/>
    <w:rsid w:val="00DC1A16"/>
    <w:rsid w:val="00DC1EA7"/>
    <w:rsid w:val="00DC261E"/>
    <w:rsid w:val="00DC29E7"/>
    <w:rsid w:val="00DC30F0"/>
    <w:rsid w:val="00DC3601"/>
    <w:rsid w:val="00DC3B96"/>
    <w:rsid w:val="00DC4F20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55A1"/>
    <w:rsid w:val="00DD627B"/>
    <w:rsid w:val="00DD6654"/>
    <w:rsid w:val="00DE055A"/>
    <w:rsid w:val="00DE09CC"/>
    <w:rsid w:val="00DE2751"/>
    <w:rsid w:val="00DE2EE8"/>
    <w:rsid w:val="00DE6F9B"/>
    <w:rsid w:val="00DE7A4F"/>
    <w:rsid w:val="00DF005D"/>
    <w:rsid w:val="00DF0EEE"/>
    <w:rsid w:val="00DF130D"/>
    <w:rsid w:val="00DF3678"/>
    <w:rsid w:val="00DF4092"/>
    <w:rsid w:val="00DF4863"/>
    <w:rsid w:val="00DF542B"/>
    <w:rsid w:val="00DF5699"/>
    <w:rsid w:val="00DF62C0"/>
    <w:rsid w:val="00DF699E"/>
    <w:rsid w:val="00DF74BF"/>
    <w:rsid w:val="00DF7E3A"/>
    <w:rsid w:val="00E01349"/>
    <w:rsid w:val="00E03E1F"/>
    <w:rsid w:val="00E048FC"/>
    <w:rsid w:val="00E057B0"/>
    <w:rsid w:val="00E06692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17E8B"/>
    <w:rsid w:val="00E20095"/>
    <w:rsid w:val="00E206D8"/>
    <w:rsid w:val="00E249E8"/>
    <w:rsid w:val="00E24CFF"/>
    <w:rsid w:val="00E2503D"/>
    <w:rsid w:val="00E2508F"/>
    <w:rsid w:val="00E251D0"/>
    <w:rsid w:val="00E26074"/>
    <w:rsid w:val="00E26FA2"/>
    <w:rsid w:val="00E271CD"/>
    <w:rsid w:val="00E3074A"/>
    <w:rsid w:val="00E33194"/>
    <w:rsid w:val="00E34178"/>
    <w:rsid w:val="00E34528"/>
    <w:rsid w:val="00E34AE6"/>
    <w:rsid w:val="00E35391"/>
    <w:rsid w:val="00E35964"/>
    <w:rsid w:val="00E36D12"/>
    <w:rsid w:val="00E3778D"/>
    <w:rsid w:val="00E40202"/>
    <w:rsid w:val="00E40779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1F5"/>
    <w:rsid w:val="00E674DC"/>
    <w:rsid w:val="00E70B23"/>
    <w:rsid w:val="00E7131D"/>
    <w:rsid w:val="00E71499"/>
    <w:rsid w:val="00E714FB"/>
    <w:rsid w:val="00E729F1"/>
    <w:rsid w:val="00E749E1"/>
    <w:rsid w:val="00E7512E"/>
    <w:rsid w:val="00E758F0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4ED1"/>
    <w:rsid w:val="00E958AF"/>
    <w:rsid w:val="00E96436"/>
    <w:rsid w:val="00E96D34"/>
    <w:rsid w:val="00EA1846"/>
    <w:rsid w:val="00EA2282"/>
    <w:rsid w:val="00EA2473"/>
    <w:rsid w:val="00EA3215"/>
    <w:rsid w:val="00EA457D"/>
    <w:rsid w:val="00EA6B50"/>
    <w:rsid w:val="00EA7B28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C62FD"/>
    <w:rsid w:val="00ED09AA"/>
    <w:rsid w:val="00ED0C87"/>
    <w:rsid w:val="00ED10F6"/>
    <w:rsid w:val="00ED43D8"/>
    <w:rsid w:val="00ED4BDD"/>
    <w:rsid w:val="00ED5D1F"/>
    <w:rsid w:val="00EE105F"/>
    <w:rsid w:val="00EE1185"/>
    <w:rsid w:val="00EE1F1B"/>
    <w:rsid w:val="00EE2F99"/>
    <w:rsid w:val="00EE3AC5"/>
    <w:rsid w:val="00EE3D12"/>
    <w:rsid w:val="00EE4A0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B73"/>
    <w:rsid w:val="00EF3F8E"/>
    <w:rsid w:val="00EF4064"/>
    <w:rsid w:val="00EF417C"/>
    <w:rsid w:val="00EF4A33"/>
    <w:rsid w:val="00EF5F54"/>
    <w:rsid w:val="00EF602F"/>
    <w:rsid w:val="00EF635A"/>
    <w:rsid w:val="00EF65E2"/>
    <w:rsid w:val="00EF6684"/>
    <w:rsid w:val="00EF6720"/>
    <w:rsid w:val="00EF6E4D"/>
    <w:rsid w:val="00EF6EEA"/>
    <w:rsid w:val="00EF74E7"/>
    <w:rsid w:val="00EF791F"/>
    <w:rsid w:val="00F006F3"/>
    <w:rsid w:val="00F013C2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070DA"/>
    <w:rsid w:val="00F11755"/>
    <w:rsid w:val="00F118AD"/>
    <w:rsid w:val="00F11FFC"/>
    <w:rsid w:val="00F1425B"/>
    <w:rsid w:val="00F15CC1"/>
    <w:rsid w:val="00F15D6B"/>
    <w:rsid w:val="00F16B1F"/>
    <w:rsid w:val="00F219B0"/>
    <w:rsid w:val="00F21AA6"/>
    <w:rsid w:val="00F21B6C"/>
    <w:rsid w:val="00F21BB3"/>
    <w:rsid w:val="00F2208D"/>
    <w:rsid w:val="00F232E4"/>
    <w:rsid w:val="00F23A46"/>
    <w:rsid w:val="00F23AD1"/>
    <w:rsid w:val="00F252EF"/>
    <w:rsid w:val="00F25EAF"/>
    <w:rsid w:val="00F27CCD"/>
    <w:rsid w:val="00F27DD3"/>
    <w:rsid w:val="00F30195"/>
    <w:rsid w:val="00F30DE0"/>
    <w:rsid w:val="00F31687"/>
    <w:rsid w:val="00F318A8"/>
    <w:rsid w:val="00F31CBD"/>
    <w:rsid w:val="00F338AD"/>
    <w:rsid w:val="00F34135"/>
    <w:rsid w:val="00F347FE"/>
    <w:rsid w:val="00F365F5"/>
    <w:rsid w:val="00F372B0"/>
    <w:rsid w:val="00F37433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55C53"/>
    <w:rsid w:val="00F61E97"/>
    <w:rsid w:val="00F62E97"/>
    <w:rsid w:val="00F63AF5"/>
    <w:rsid w:val="00F6464E"/>
    <w:rsid w:val="00F6544F"/>
    <w:rsid w:val="00F65DD2"/>
    <w:rsid w:val="00F66057"/>
    <w:rsid w:val="00F66DA3"/>
    <w:rsid w:val="00F676A8"/>
    <w:rsid w:val="00F70B79"/>
    <w:rsid w:val="00F70D73"/>
    <w:rsid w:val="00F71FE2"/>
    <w:rsid w:val="00F7300C"/>
    <w:rsid w:val="00F73871"/>
    <w:rsid w:val="00F73B3D"/>
    <w:rsid w:val="00F74B74"/>
    <w:rsid w:val="00F75C28"/>
    <w:rsid w:val="00F76E8E"/>
    <w:rsid w:val="00F77F5E"/>
    <w:rsid w:val="00F8024C"/>
    <w:rsid w:val="00F8336E"/>
    <w:rsid w:val="00F83A08"/>
    <w:rsid w:val="00F844D8"/>
    <w:rsid w:val="00F85E02"/>
    <w:rsid w:val="00F86B76"/>
    <w:rsid w:val="00F87A52"/>
    <w:rsid w:val="00F901D7"/>
    <w:rsid w:val="00F90515"/>
    <w:rsid w:val="00F943E6"/>
    <w:rsid w:val="00F94449"/>
    <w:rsid w:val="00F958B1"/>
    <w:rsid w:val="00F96862"/>
    <w:rsid w:val="00F96C5D"/>
    <w:rsid w:val="00FA070F"/>
    <w:rsid w:val="00FA0E77"/>
    <w:rsid w:val="00FA1AA6"/>
    <w:rsid w:val="00FA2B1F"/>
    <w:rsid w:val="00FA30E4"/>
    <w:rsid w:val="00FA3C88"/>
    <w:rsid w:val="00FA45F5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76C"/>
    <w:rsid w:val="00FC07D5"/>
    <w:rsid w:val="00FC0DD7"/>
    <w:rsid w:val="00FC1A05"/>
    <w:rsid w:val="00FC237C"/>
    <w:rsid w:val="00FC34F5"/>
    <w:rsid w:val="00FC3C57"/>
    <w:rsid w:val="00FC3D14"/>
    <w:rsid w:val="00FC436A"/>
    <w:rsid w:val="00FC4469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02C"/>
    <w:rsid w:val="00FE2156"/>
    <w:rsid w:val="00FE2986"/>
    <w:rsid w:val="00FE2E22"/>
    <w:rsid w:val="00FE427A"/>
    <w:rsid w:val="00FE4774"/>
    <w:rsid w:val="00FE6083"/>
    <w:rsid w:val="00FE619F"/>
    <w:rsid w:val="00FE7EFE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2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E1"/>
    <w:rPr>
      <w:b/>
      <w:bCs/>
    </w:rPr>
  </w:style>
  <w:style w:type="paragraph" w:styleId="a4">
    <w:name w:val="Normal (Web)"/>
    <w:basedOn w:val="a"/>
    <w:uiPriority w:val="99"/>
    <w:semiHidden/>
    <w:unhideWhenUsed/>
    <w:rsid w:val="002B0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02E1"/>
  </w:style>
  <w:style w:type="paragraph" w:styleId="a5">
    <w:name w:val="Balloon Text"/>
    <w:basedOn w:val="a"/>
    <w:link w:val="Char"/>
    <w:uiPriority w:val="99"/>
    <w:semiHidden/>
    <w:unhideWhenUsed/>
    <w:rsid w:val="002B02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02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02E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</Words>
  <Characters>1451</Characters>
  <Application>Microsoft Office Word</Application>
  <DocSecurity>0</DocSecurity>
  <Lines>12</Lines>
  <Paragraphs>3</Paragraphs>
  <ScaleCrop>false</ScaleCrop>
  <Company>China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2015-06-27T03:10:00Z</dcterms:created>
  <dcterms:modified xsi:type="dcterms:W3CDTF">2015-06-27T03:12:00Z</dcterms:modified>
</cp:coreProperties>
</file>