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92" w:rsidRDefault="00683A92" w:rsidP="00683A92">
      <w:pPr>
        <w:pStyle w:val="1"/>
        <w:shd w:val="clear" w:color="auto" w:fill="FFFFFF"/>
        <w:spacing w:before="0" w:after="75" w:line="540" w:lineRule="atLeast"/>
        <w:jc w:val="center"/>
        <w:rPr>
          <w:rFonts w:asciiTheme="majorEastAsia" w:eastAsiaTheme="majorEastAsia" w:hAnsiTheme="majorEastAsia" w:hint="eastAsia"/>
          <w:bCs w:val="0"/>
          <w:color w:val="333333"/>
          <w:sz w:val="42"/>
          <w:szCs w:val="42"/>
        </w:rPr>
      </w:pPr>
      <w:r w:rsidRPr="00683A92">
        <w:rPr>
          <w:rFonts w:asciiTheme="majorEastAsia" w:eastAsiaTheme="majorEastAsia" w:hAnsiTheme="majorEastAsia" w:hint="eastAsia"/>
          <w:bCs w:val="0"/>
          <w:color w:val="333333"/>
          <w:sz w:val="42"/>
          <w:szCs w:val="42"/>
        </w:rPr>
        <w:t>机器人与关键技术解析</w:t>
      </w:r>
    </w:p>
    <w:p w:rsidR="00683A92" w:rsidRPr="00683A92" w:rsidRDefault="00683A92" w:rsidP="00683A92">
      <w:pPr>
        <w:rPr>
          <w:rFonts w:hint="eastAsia"/>
        </w:rPr>
      </w:pP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机器人（</w:t>
      </w:r>
      <w:r w:rsidRPr="00683A92">
        <w:rPr>
          <w:rFonts w:ascii="Helvetica" w:eastAsia="宋体" w:hAnsi="Helvetica" w:cs="Helvetica"/>
          <w:color w:val="333333"/>
          <w:kern w:val="0"/>
          <w:szCs w:val="21"/>
        </w:rPr>
        <w:t>robot</w:t>
      </w:r>
      <w:r w:rsidRPr="00683A92">
        <w:rPr>
          <w:rFonts w:ascii="Helvetica" w:eastAsia="宋体" w:hAnsi="Helvetica" w:cs="Helvetica"/>
          <w:color w:val="333333"/>
          <w:kern w:val="0"/>
          <w:szCs w:val="21"/>
        </w:rPr>
        <w:t>）一词，最早出现在</w:t>
      </w:r>
      <w:r w:rsidRPr="00683A92">
        <w:rPr>
          <w:rFonts w:ascii="Helvetica" w:eastAsia="宋体" w:hAnsi="Helvetica" w:cs="Helvetica"/>
          <w:color w:val="333333"/>
          <w:kern w:val="0"/>
          <w:szCs w:val="21"/>
        </w:rPr>
        <w:t>1920</w:t>
      </w:r>
      <w:r w:rsidRPr="00683A92">
        <w:rPr>
          <w:rFonts w:ascii="Helvetica" w:eastAsia="宋体" w:hAnsi="Helvetica" w:cs="Helvetica"/>
          <w:color w:val="333333"/>
          <w:kern w:val="0"/>
          <w:szCs w:val="21"/>
        </w:rPr>
        <w:t>年捷克科幻作家恰配克的《罗索姆的万能机器人》中，原文作</w:t>
      </w:r>
      <w:r w:rsidRPr="00683A92">
        <w:rPr>
          <w:rFonts w:ascii="Helvetica" w:eastAsia="宋体" w:hAnsi="Helvetica" w:cs="Helvetica"/>
          <w:color w:val="333333"/>
          <w:kern w:val="0"/>
          <w:szCs w:val="21"/>
        </w:rPr>
        <w:t>“Robota”</w:t>
      </w:r>
      <w:r w:rsidRPr="00683A92">
        <w:rPr>
          <w:rFonts w:ascii="Helvetica" w:eastAsia="宋体" w:hAnsi="Helvetica" w:cs="Helvetica"/>
          <w:color w:val="333333"/>
          <w:kern w:val="0"/>
          <w:szCs w:val="21"/>
        </w:rPr>
        <w:t>，后来成为英文中通行的</w:t>
      </w:r>
      <w:r w:rsidRPr="00683A92">
        <w:rPr>
          <w:rFonts w:ascii="Helvetica" w:eastAsia="宋体" w:hAnsi="Helvetica" w:cs="Helvetica"/>
          <w:color w:val="333333"/>
          <w:kern w:val="0"/>
          <w:szCs w:val="21"/>
        </w:rPr>
        <w:t>“Robot”</w:t>
      </w:r>
      <w:r w:rsidRPr="00683A92">
        <w:rPr>
          <w:rFonts w:ascii="Helvetica" w:eastAsia="宋体" w:hAnsi="Helvetica" w:cs="Helvetica"/>
          <w:color w:val="333333"/>
          <w:kern w:val="0"/>
          <w:szCs w:val="21"/>
        </w:rPr>
        <w:t>。更科学的定义是</w:t>
      </w:r>
      <w:r w:rsidRPr="00683A92">
        <w:rPr>
          <w:rFonts w:ascii="Helvetica" w:eastAsia="宋体" w:hAnsi="Helvetica" w:cs="Helvetica"/>
          <w:color w:val="333333"/>
          <w:kern w:val="0"/>
          <w:szCs w:val="21"/>
        </w:rPr>
        <w:t>1967</w:t>
      </w:r>
      <w:r w:rsidRPr="00683A92">
        <w:rPr>
          <w:rFonts w:ascii="Helvetica" w:eastAsia="宋体" w:hAnsi="Helvetica" w:cs="Helvetica"/>
          <w:color w:val="333333"/>
          <w:kern w:val="0"/>
          <w:szCs w:val="21"/>
        </w:rPr>
        <w:t>年由日本科学家森政弘与合田周平提出的：</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机器人是一种具有移动性、个体性、智能性、通用性、半机械半人性、自动性、奴隶性等</w:t>
      </w:r>
      <w:r w:rsidRPr="00683A92">
        <w:rPr>
          <w:rFonts w:ascii="Helvetica" w:eastAsia="宋体" w:hAnsi="Helvetica" w:cs="Helvetica"/>
          <w:color w:val="333333"/>
          <w:kern w:val="0"/>
          <w:szCs w:val="21"/>
        </w:rPr>
        <w:t>7</w:t>
      </w:r>
      <w:r w:rsidRPr="00683A92">
        <w:rPr>
          <w:rFonts w:ascii="Helvetica" w:eastAsia="宋体" w:hAnsi="Helvetica" w:cs="Helvetica"/>
          <w:color w:val="333333"/>
          <w:kern w:val="0"/>
          <w:szCs w:val="21"/>
        </w:rPr>
        <w:t>个特征的柔性机器。</w:t>
      </w:r>
      <w:r w:rsidRPr="00683A92">
        <w:rPr>
          <w:rFonts w:ascii="Helvetica" w:eastAsia="宋体" w:hAnsi="Helvetica" w:cs="Helvetica"/>
          <w:color w:val="333333"/>
          <w:kern w:val="0"/>
          <w:szCs w:val="21"/>
        </w:rPr>
        <w:t>”</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国际机器人联合会将机器人分为两类，工业机器人和服务机器人。工业机器人是</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一种应用于工业自动化的，含有三个及以上的可编程轴的、自动控制的、可编程的、多功能执行机构，它可以是固定式的或移动式的</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。服务机器人则是</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一种半自主或全自主工作的机器人，它能完成有益于人类健康的服务工作，但不包括从事生产的设备</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。从定义可见，分类的标准是机器人的应用场合。</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一般的机器人都由机械结构、控制驱动系统、感知系统、交互系统等部分组成。</w:t>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Pr>
          <w:rFonts w:ascii="Helvetica" w:eastAsia="宋体" w:hAnsi="Helvetica" w:cs="Helvetica"/>
          <w:noProof/>
          <w:color w:val="0066CC"/>
          <w:kern w:val="0"/>
          <w:szCs w:val="21"/>
        </w:rPr>
        <w:drawing>
          <wp:inline distT="0" distB="0" distL="0" distR="0">
            <wp:extent cx="4762500" cy="3857625"/>
            <wp:effectExtent l="19050" t="0" r="0" b="0"/>
            <wp:docPr id="1" name="图片 1" descr="http://cms.csdnimg.cn/article/201404/22/5355d58251a6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csdnimg.cn/article/201404/22/5355d58251a64.jpg">
                      <a:hlinkClick r:id="rId7" tgtFrame="&quot;_blank&quot;"/>
                    </pic:cNvPr>
                    <pic:cNvPicPr>
                      <a:picLocks noChangeAspect="1" noChangeArrowheads="1"/>
                    </pic:cNvPicPr>
                  </pic:nvPicPr>
                  <pic:blipFill>
                    <a:blip r:embed="rId8"/>
                    <a:srcRect/>
                    <a:stretch>
                      <a:fillRect/>
                    </a:stretch>
                  </pic:blipFill>
                  <pic:spPr bwMode="auto">
                    <a:xfrm>
                      <a:off x="0" y="0"/>
                      <a:ext cx="4762500" cy="3857625"/>
                    </a:xfrm>
                    <a:prstGeom prst="rect">
                      <a:avLst/>
                    </a:prstGeom>
                    <a:noFill/>
                    <a:ln w="9525">
                      <a:noFill/>
                      <a:miter lim="800000"/>
                      <a:headEnd/>
                      <a:tailEnd/>
                    </a:ln>
                  </pic:spPr>
                </pic:pic>
              </a:graphicData>
            </a:graphic>
          </wp:inline>
        </w:drawing>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sidRPr="00683A92">
        <w:rPr>
          <w:rFonts w:ascii="Helvetica" w:eastAsia="宋体" w:hAnsi="Helvetica" w:cs="Helvetica"/>
          <w:color w:val="333333"/>
          <w:kern w:val="0"/>
          <w:szCs w:val="21"/>
        </w:rPr>
        <w:t>图</w:t>
      </w:r>
      <w:r w:rsidRPr="00683A92">
        <w:rPr>
          <w:rFonts w:ascii="Helvetica" w:eastAsia="宋体" w:hAnsi="Helvetica" w:cs="Helvetica"/>
          <w:color w:val="333333"/>
          <w:kern w:val="0"/>
          <w:szCs w:val="21"/>
        </w:rPr>
        <w:t>1  </w:t>
      </w:r>
      <w:r w:rsidRPr="00683A92">
        <w:rPr>
          <w:rFonts w:ascii="Helvetica" w:eastAsia="宋体" w:hAnsi="Helvetica" w:cs="Helvetica"/>
          <w:color w:val="333333"/>
          <w:kern w:val="0"/>
          <w:szCs w:val="21"/>
        </w:rPr>
        <w:t>一般机器人的系统构成</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lastRenderedPageBreak/>
        <w:t>近年来工业机器人供应量在大多数行业都呈现出上涨的态势。而服务机器人发展历史较短。其在功能上的主要不同体现在两个方面：一是与人的沟通协作；二是在复杂环境下代替人的部分工作。</w:t>
      </w:r>
    </w:p>
    <w:p w:rsidR="00683A92" w:rsidRPr="00683A92" w:rsidRDefault="00683A92" w:rsidP="00683A92">
      <w:pPr>
        <w:widowControl/>
        <w:shd w:val="clear" w:color="auto" w:fill="FFFFFF"/>
        <w:spacing w:before="180" w:after="180" w:line="360" w:lineRule="atLeast"/>
        <w:ind w:firstLineChars="147" w:firstLine="398"/>
        <w:jc w:val="left"/>
        <w:outlineLvl w:val="2"/>
        <w:rPr>
          <w:rFonts w:ascii="Helvetica" w:eastAsia="宋体" w:hAnsi="Helvetica" w:cs="Helvetica"/>
          <w:b/>
          <w:bCs/>
          <w:color w:val="333333"/>
          <w:kern w:val="0"/>
          <w:sz w:val="27"/>
          <w:szCs w:val="27"/>
        </w:rPr>
      </w:pPr>
      <w:r w:rsidRPr="00683A92">
        <w:rPr>
          <w:rFonts w:ascii="Helvetica" w:eastAsia="宋体" w:hAnsi="Helvetica" w:cs="Helvetica"/>
          <w:b/>
          <w:bCs/>
          <w:color w:val="E36C09"/>
          <w:kern w:val="0"/>
          <w:sz w:val="27"/>
          <w:szCs w:val="27"/>
        </w:rPr>
        <w:t>发展现状</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t>仿生机器人</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机器人</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这个名称本身就带有仿生学色彩，目前已有不少类人机器人、机器狗等产品问世，这些产品大部分只具有娱乐功能。然而</w:t>
      </w:r>
      <w:r w:rsidRPr="00683A92">
        <w:rPr>
          <w:rFonts w:ascii="Helvetica" w:eastAsia="宋体" w:hAnsi="Helvetica" w:cs="Helvetica"/>
          <w:color w:val="333333"/>
          <w:kern w:val="0"/>
          <w:szCs w:val="21"/>
        </w:rPr>
        <w:t>2013</w:t>
      </w:r>
      <w:r w:rsidRPr="00683A92">
        <w:rPr>
          <w:rFonts w:ascii="Helvetica" w:eastAsia="宋体" w:hAnsi="Helvetica" w:cs="Helvetica"/>
          <w:color w:val="333333"/>
          <w:kern w:val="0"/>
          <w:szCs w:val="21"/>
        </w:rPr>
        <w:t>年底在美国佛罗里达州</w:t>
      </w:r>
      <w:r w:rsidRPr="00683A92">
        <w:rPr>
          <w:rFonts w:ascii="Helvetica" w:eastAsia="宋体" w:hAnsi="Helvetica" w:cs="Helvetica"/>
          <w:color w:val="333333"/>
          <w:kern w:val="0"/>
          <w:szCs w:val="21"/>
        </w:rPr>
        <w:t>Homestead</w:t>
      </w:r>
      <w:r w:rsidRPr="00683A92">
        <w:rPr>
          <w:rFonts w:ascii="Helvetica" w:eastAsia="宋体" w:hAnsi="Helvetica" w:cs="Helvetica"/>
          <w:color w:val="333333"/>
          <w:kern w:val="0"/>
          <w:szCs w:val="21"/>
        </w:rPr>
        <w:t>举办的</w:t>
      </w:r>
      <w:r w:rsidRPr="00683A92">
        <w:rPr>
          <w:rFonts w:ascii="Helvetica" w:eastAsia="宋体" w:hAnsi="Helvetica" w:cs="Helvetica"/>
          <w:color w:val="333333"/>
          <w:kern w:val="0"/>
          <w:szCs w:val="21"/>
        </w:rPr>
        <w:t>DARPA</w:t>
      </w:r>
      <w:r w:rsidRPr="00683A92">
        <w:rPr>
          <w:rFonts w:ascii="Helvetica" w:eastAsia="宋体" w:hAnsi="Helvetica" w:cs="Helvetica"/>
          <w:color w:val="333333"/>
          <w:kern w:val="0"/>
          <w:szCs w:val="21"/>
        </w:rPr>
        <w:t>机器人挑战赛则将仿生机器人推到了救灾救援的应用领域。该赛事设计了通过布满障碍物的门、崎岖路行走、破拆墙面、连接消防栓、转动阀门等八项比赛任务，吸引了来自世界各地的</w:t>
      </w:r>
      <w:r w:rsidRPr="00683A92">
        <w:rPr>
          <w:rFonts w:ascii="Helvetica" w:eastAsia="宋体" w:hAnsi="Helvetica" w:cs="Helvetica"/>
          <w:color w:val="333333"/>
          <w:kern w:val="0"/>
          <w:szCs w:val="21"/>
        </w:rPr>
        <w:t>16</w:t>
      </w:r>
      <w:r w:rsidRPr="00683A92">
        <w:rPr>
          <w:rFonts w:ascii="Helvetica" w:eastAsia="宋体" w:hAnsi="Helvetica" w:cs="Helvetica"/>
          <w:color w:val="333333"/>
          <w:kern w:val="0"/>
          <w:szCs w:val="21"/>
        </w:rPr>
        <w:t>支仿生机器人团队。从比赛任务的设置可以看出，比赛非常鲜明地突出了仿生机器人在救灾救援方面的应用。经过激烈的角逐，日本</w:t>
      </w:r>
      <w:r w:rsidRPr="00683A92">
        <w:rPr>
          <w:rFonts w:ascii="Helvetica" w:eastAsia="宋体" w:hAnsi="Helvetica" w:cs="Helvetica"/>
          <w:color w:val="333333"/>
          <w:kern w:val="0"/>
          <w:szCs w:val="21"/>
        </w:rPr>
        <w:t>Schaft</w:t>
      </w:r>
      <w:r w:rsidRPr="00683A92">
        <w:rPr>
          <w:rFonts w:ascii="Helvetica" w:eastAsia="宋体" w:hAnsi="Helvetica" w:cs="Helvetica"/>
          <w:color w:val="333333"/>
          <w:kern w:val="0"/>
          <w:szCs w:val="21"/>
        </w:rPr>
        <w:t>公司生产的</w:t>
      </w:r>
      <w:r w:rsidRPr="00683A92">
        <w:rPr>
          <w:rFonts w:ascii="Helvetica" w:eastAsia="宋体" w:hAnsi="Helvetica" w:cs="Helvetica"/>
          <w:color w:val="333333"/>
          <w:kern w:val="0"/>
          <w:szCs w:val="21"/>
        </w:rPr>
        <w:t>HRP-2</w:t>
      </w:r>
      <w:r w:rsidRPr="00683A92">
        <w:rPr>
          <w:rFonts w:ascii="Helvetica" w:eastAsia="宋体" w:hAnsi="Helvetica" w:cs="Helvetica"/>
          <w:color w:val="333333"/>
          <w:kern w:val="0"/>
          <w:szCs w:val="21"/>
        </w:rPr>
        <w:t>机器人最终夺魁。来自弗罗里达的一家非盈利机构和卡耐基</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梅隆大学分获二、三名。值得一提的是，</w:t>
      </w:r>
      <w:r w:rsidRPr="00683A92">
        <w:rPr>
          <w:rFonts w:ascii="Helvetica" w:eastAsia="宋体" w:hAnsi="Helvetica" w:cs="Helvetica"/>
          <w:color w:val="333333"/>
          <w:kern w:val="0"/>
          <w:szCs w:val="21"/>
        </w:rPr>
        <w:t>Schaft</w:t>
      </w:r>
      <w:r w:rsidRPr="00683A92">
        <w:rPr>
          <w:rFonts w:ascii="Helvetica" w:eastAsia="宋体" w:hAnsi="Helvetica" w:cs="Helvetica"/>
          <w:color w:val="333333"/>
          <w:kern w:val="0"/>
          <w:szCs w:val="21"/>
        </w:rPr>
        <w:t>机器人已在早些时候被</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收购，而第二、四名团队所用的</w:t>
      </w:r>
      <w:r w:rsidRPr="00683A92">
        <w:rPr>
          <w:rFonts w:ascii="Helvetica" w:eastAsia="宋体" w:hAnsi="Helvetica" w:cs="Helvetica"/>
          <w:color w:val="333333"/>
          <w:kern w:val="0"/>
          <w:szCs w:val="21"/>
        </w:rPr>
        <w:t>Atlas</w:t>
      </w:r>
      <w:r w:rsidRPr="00683A92">
        <w:rPr>
          <w:rFonts w:ascii="Helvetica" w:eastAsia="宋体" w:hAnsi="Helvetica" w:cs="Helvetica"/>
          <w:color w:val="333333"/>
          <w:kern w:val="0"/>
          <w:szCs w:val="21"/>
        </w:rPr>
        <w:t>机器人也来自</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旗下的</w:t>
      </w:r>
      <w:r w:rsidRPr="00683A92">
        <w:rPr>
          <w:rFonts w:ascii="Helvetica" w:eastAsia="宋体" w:hAnsi="Helvetica" w:cs="Helvetica"/>
          <w:color w:val="333333"/>
          <w:kern w:val="0"/>
          <w:szCs w:val="21"/>
        </w:rPr>
        <w:t>Boston Dynamics</w:t>
      </w:r>
      <w:r w:rsidRPr="00683A92">
        <w:rPr>
          <w:rFonts w:ascii="Helvetica" w:eastAsia="宋体" w:hAnsi="Helvetica" w:cs="Helvetica"/>
          <w:color w:val="333333"/>
          <w:kern w:val="0"/>
          <w:szCs w:val="21"/>
        </w:rPr>
        <w:t>。作为世界上最具创新实力的科技公司之一，</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的收购行为也表明了仿生机器人具有一定的市场前景。</w:t>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Pr>
          <w:rFonts w:ascii="Helvetica" w:eastAsia="宋体" w:hAnsi="Helvetica" w:cs="Helvetica"/>
          <w:noProof/>
          <w:color w:val="0066CC"/>
          <w:kern w:val="0"/>
          <w:szCs w:val="21"/>
        </w:rPr>
        <w:drawing>
          <wp:inline distT="0" distB="0" distL="0" distR="0">
            <wp:extent cx="4762500" cy="3343275"/>
            <wp:effectExtent l="19050" t="0" r="0" b="0"/>
            <wp:docPr id="2" name="图片 2" descr="http://cms.csdnimg.cn/article/201404/22/5355d5cf632b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csdnimg.cn/article/201404/22/5355d5cf632b1.jpg">
                      <a:hlinkClick r:id="rId9" tgtFrame="&quot;_blank&quot;"/>
                    </pic:cNvPr>
                    <pic:cNvPicPr>
                      <a:picLocks noChangeAspect="1" noChangeArrowheads="1"/>
                    </pic:cNvPicPr>
                  </pic:nvPicPr>
                  <pic:blipFill>
                    <a:blip r:embed="rId10"/>
                    <a:srcRect/>
                    <a:stretch>
                      <a:fillRect/>
                    </a:stretch>
                  </pic:blipFill>
                  <pic:spPr bwMode="auto">
                    <a:xfrm>
                      <a:off x="0" y="0"/>
                      <a:ext cx="4762500" cy="3343275"/>
                    </a:xfrm>
                    <a:prstGeom prst="rect">
                      <a:avLst/>
                    </a:prstGeom>
                    <a:noFill/>
                    <a:ln w="9525">
                      <a:noFill/>
                      <a:miter lim="800000"/>
                      <a:headEnd/>
                      <a:tailEnd/>
                    </a:ln>
                  </pic:spPr>
                </pic:pic>
              </a:graphicData>
            </a:graphic>
          </wp:inline>
        </w:drawing>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sidRPr="00683A92">
        <w:rPr>
          <w:rFonts w:ascii="Helvetica" w:eastAsia="宋体" w:hAnsi="Helvetica" w:cs="Helvetica"/>
          <w:color w:val="333333"/>
          <w:kern w:val="0"/>
          <w:szCs w:val="21"/>
        </w:rPr>
        <w:t>图</w:t>
      </w:r>
      <w:r w:rsidRPr="00683A92">
        <w:rPr>
          <w:rFonts w:ascii="Helvetica" w:eastAsia="宋体" w:hAnsi="Helvetica" w:cs="Helvetica"/>
          <w:color w:val="333333"/>
          <w:kern w:val="0"/>
          <w:szCs w:val="21"/>
        </w:rPr>
        <w:t>2  HRP-2</w:t>
      </w:r>
      <w:r w:rsidRPr="00683A92">
        <w:rPr>
          <w:rFonts w:ascii="Helvetica" w:eastAsia="宋体" w:hAnsi="Helvetica" w:cs="Helvetica"/>
          <w:color w:val="333333"/>
          <w:kern w:val="0"/>
          <w:szCs w:val="21"/>
        </w:rPr>
        <w:t>机器人和</w:t>
      </w:r>
      <w:r w:rsidRPr="00683A92">
        <w:rPr>
          <w:rFonts w:ascii="Helvetica" w:eastAsia="宋体" w:hAnsi="Helvetica" w:cs="Helvetica"/>
          <w:color w:val="333333"/>
          <w:kern w:val="0"/>
          <w:szCs w:val="21"/>
        </w:rPr>
        <w:t>Atlas</w:t>
      </w:r>
      <w:r w:rsidRPr="00683A92">
        <w:rPr>
          <w:rFonts w:ascii="Helvetica" w:eastAsia="宋体" w:hAnsi="Helvetica" w:cs="Helvetica"/>
          <w:color w:val="333333"/>
          <w:kern w:val="0"/>
          <w:szCs w:val="21"/>
        </w:rPr>
        <w:t>机器人</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机器人在救援救灾方面，与人类相比具有巨大的优势，可以极大提高搜救效率和减少人员伤亡。但同时，从该赛事也可以看出，所有的机器人在比赛中都出现过故障，甚至有</w:t>
      </w:r>
      <w:r w:rsidRPr="00683A92">
        <w:rPr>
          <w:rFonts w:ascii="Helvetica" w:eastAsia="宋体" w:hAnsi="Helvetica" w:cs="Helvetica"/>
          <w:color w:val="333333"/>
          <w:kern w:val="0"/>
          <w:szCs w:val="21"/>
        </w:rPr>
        <w:t>3</w:t>
      </w:r>
      <w:r w:rsidRPr="00683A92">
        <w:rPr>
          <w:rFonts w:ascii="Helvetica" w:eastAsia="宋体" w:hAnsi="Helvetica" w:cs="Helvetica"/>
          <w:color w:val="333333"/>
          <w:kern w:val="0"/>
          <w:szCs w:val="21"/>
        </w:rPr>
        <w:lastRenderedPageBreak/>
        <w:t>支代表队最终得了零分。即使完成比赛，机器人的动作也显得呆板迟钝。这些都表明目前的仿生机器人技术还不成熟，具有很大的发展空间。</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t>无人驾驶汽车</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除机器人挑战赛外，</w:t>
      </w:r>
      <w:r w:rsidRPr="00683A92">
        <w:rPr>
          <w:rFonts w:ascii="Helvetica" w:eastAsia="宋体" w:hAnsi="Helvetica" w:cs="Helvetica"/>
          <w:color w:val="333333"/>
          <w:kern w:val="0"/>
          <w:szCs w:val="21"/>
        </w:rPr>
        <w:t>DARPA</w:t>
      </w:r>
      <w:r w:rsidRPr="00683A92">
        <w:rPr>
          <w:rFonts w:ascii="Helvetica" w:eastAsia="宋体" w:hAnsi="Helvetica" w:cs="Helvetica"/>
          <w:color w:val="333333"/>
          <w:kern w:val="0"/>
          <w:szCs w:val="21"/>
        </w:rPr>
        <w:t>还分别于</w:t>
      </w:r>
      <w:r w:rsidRPr="00683A92">
        <w:rPr>
          <w:rFonts w:ascii="Helvetica" w:eastAsia="宋体" w:hAnsi="Helvetica" w:cs="Helvetica"/>
          <w:color w:val="333333"/>
          <w:kern w:val="0"/>
          <w:szCs w:val="21"/>
        </w:rPr>
        <w:t>2004</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2005</w:t>
      </w:r>
      <w:r w:rsidRPr="00683A92">
        <w:rPr>
          <w:rFonts w:ascii="Helvetica" w:eastAsia="宋体" w:hAnsi="Helvetica" w:cs="Helvetica"/>
          <w:color w:val="333333"/>
          <w:kern w:val="0"/>
          <w:szCs w:val="21"/>
        </w:rPr>
        <w:t>和</w:t>
      </w:r>
      <w:r w:rsidRPr="00683A92">
        <w:rPr>
          <w:rFonts w:ascii="Helvetica" w:eastAsia="宋体" w:hAnsi="Helvetica" w:cs="Helvetica"/>
          <w:color w:val="333333"/>
          <w:kern w:val="0"/>
          <w:szCs w:val="21"/>
        </w:rPr>
        <w:t>2007</w:t>
      </w:r>
      <w:r w:rsidRPr="00683A92">
        <w:rPr>
          <w:rFonts w:ascii="Helvetica" w:eastAsia="宋体" w:hAnsi="Helvetica" w:cs="Helvetica"/>
          <w:color w:val="333333"/>
          <w:kern w:val="0"/>
          <w:szCs w:val="21"/>
        </w:rPr>
        <w:t>年举办过</w:t>
      </w:r>
      <w:r w:rsidRPr="00683A92">
        <w:rPr>
          <w:rFonts w:ascii="Helvetica" w:eastAsia="宋体" w:hAnsi="Helvetica" w:cs="Helvetica"/>
          <w:color w:val="333333"/>
          <w:kern w:val="0"/>
          <w:szCs w:val="21"/>
        </w:rPr>
        <w:t>3</w:t>
      </w:r>
      <w:r w:rsidRPr="00683A92">
        <w:rPr>
          <w:rFonts w:ascii="Helvetica" w:eastAsia="宋体" w:hAnsi="Helvetica" w:cs="Helvetica"/>
          <w:color w:val="333333"/>
          <w:kern w:val="0"/>
          <w:szCs w:val="21"/>
        </w:rPr>
        <w:t>届无人车挑战赛，专注于轮式移动机器人，或者通俗地称为无人驾驶汽车。无人车除了能减轻驾驶员的疲劳外，更重要的作用在于缓解交通拥堵和减少交通事故。同时，无人驾驶汽车在军事上也可以发挥巨大的作用。无人车的发展得到了全球很多机构和公司的支持，其中典型的代表就是</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公司。</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公司继承了</w:t>
      </w:r>
      <w:r w:rsidRPr="00683A92">
        <w:rPr>
          <w:rFonts w:ascii="Helvetica" w:eastAsia="宋体" w:hAnsi="Helvetica" w:cs="Helvetica"/>
          <w:color w:val="333333"/>
          <w:kern w:val="0"/>
          <w:szCs w:val="21"/>
        </w:rPr>
        <w:t>DARPA</w:t>
      </w:r>
      <w:r w:rsidRPr="00683A92">
        <w:rPr>
          <w:rFonts w:ascii="Helvetica" w:eastAsia="宋体" w:hAnsi="Helvetica" w:cs="Helvetica"/>
          <w:color w:val="333333"/>
          <w:kern w:val="0"/>
          <w:szCs w:val="21"/>
        </w:rPr>
        <w:t>比赛中最优秀的团队，研发了广受关注的</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无人车，完成了数十万公里的道路测试，并获得了美国多个州机动车辆管理部门颁发的驾驶许可证，这意味着</w:t>
      </w:r>
      <w:r w:rsidRPr="00683A92">
        <w:rPr>
          <w:rFonts w:ascii="Helvetica" w:eastAsia="宋体" w:hAnsi="Helvetica" w:cs="Helvetica"/>
          <w:color w:val="333333"/>
          <w:kern w:val="0"/>
          <w:szCs w:val="21"/>
        </w:rPr>
        <w:t>Google</w:t>
      </w:r>
      <w:r w:rsidRPr="00683A92">
        <w:rPr>
          <w:rFonts w:ascii="Helvetica" w:eastAsia="宋体" w:hAnsi="Helvetica" w:cs="Helvetica"/>
          <w:color w:val="333333"/>
          <w:kern w:val="0"/>
          <w:szCs w:val="21"/>
        </w:rPr>
        <w:t>无人车已成为了交通参与者，而不仅是实验室的设备。这无疑是里程碑似的事件，它标志着无人车已经具备商业化的条件，同时也表明无人驾驶技术趋于成熟。</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中国在无人车方面的研究也在如火如荼地开展。自</w:t>
      </w:r>
      <w:r w:rsidRPr="00683A92">
        <w:rPr>
          <w:rFonts w:ascii="Helvetica" w:eastAsia="宋体" w:hAnsi="Helvetica" w:cs="Helvetica"/>
          <w:color w:val="333333"/>
          <w:kern w:val="0"/>
          <w:szCs w:val="21"/>
        </w:rPr>
        <w:t>2009</w:t>
      </w:r>
      <w:r w:rsidRPr="00683A92">
        <w:rPr>
          <w:rFonts w:ascii="Helvetica" w:eastAsia="宋体" w:hAnsi="Helvetica" w:cs="Helvetica"/>
          <w:color w:val="333333"/>
          <w:kern w:val="0"/>
          <w:szCs w:val="21"/>
        </w:rPr>
        <w:t>年以来，国家自然基金委举办了</w:t>
      </w:r>
      <w:r w:rsidRPr="00683A92">
        <w:rPr>
          <w:rFonts w:ascii="Helvetica" w:eastAsia="宋体" w:hAnsi="Helvetica" w:cs="Helvetica"/>
          <w:color w:val="333333"/>
          <w:kern w:val="0"/>
          <w:szCs w:val="21"/>
        </w:rPr>
        <w:t>5</w:t>
      </w:r>
      <w:r w:rsidRPr="00683A92">
        <w:rPr>
          <w:rFonts w:ascii="Helvetica" w:eastAsia="宋体" w:hAnsi="Helvetica" w:cs="Helvetica"/>
          <w:color w:val="333333"/>
          <w:kern w:val="0"/>
          <w:szCs w:val="21"/>
        </w:rPr>
        <w:t>届智能车挑战赛。国内多家研究机构参赛，进行城区道路、乡村道路等比赛项目的角逐，展现了中国无人车发展的水平。其中，中科院合肥物质科学研究院研制的</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智能先锋</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号无人车，是唯一一支连续</w:t>
      </w:r>
      <w:r w:rsidRPr="00683A92">
        <w:rPr>
          <w:rFonts w:ascii="Helvetica" w:eastAsia="宋体" w:hAnsi="Helvetica" w:cs="Helvetica"/>
          <w:color w:val="333333"/>
          <w:kern w:val="0"/>
          <w:szCs w:val="21"/>
        </w:rPr>
        <w:t>4</w:t>
      </w:r>
      <w:r w:rsidRPr="00683A92">
        <w:rPr>
          <w:rFonts w:ascii="Helvetica" w:eastAsia="宋体" w:hAnsi="Helvetica" w:cs="Helvetica"/>
          <w:color w:val="333333"/>
          <w:kern w:val="0"/>
          <w:szCs w:val="21"/>
        </w:rPr>
        <w:t>年进入比赛前三名的车队。</w:t>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Pr>
          <w:rFonts w:ascii="Helvetica" w:eastAsia="宋体" w:hAnsi="Helvetica" w:cs="Helvetica"/>
          <w:noProof/>
          <w:color w:val="0066CC"/>
          <w:kern w:val="0"/>
          <w:szCs w:val="21"/>
        </w:rPr>
        <w:drawing>
          <wp:inline distT="0" distB="0" distL="0" distR="0">
            <wp:extent cx="4762500" cy="2333625"/>
            <wp:effectExtent l="19050" t="0" r="0" b="0"/>
            <wp:docPr id="3" name="图片 3" descr="http://cms.csdnimg.cn/article/201404/22/5355f92ba16b6.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csdnimg.cn/article/201404/22/5355f92ba16b6.jpg">
                      <a:hlinkClick r:id="rId11" tgtFrame="&quot;_blank&quot;"/>
                    </pic:cNvPr>
                    <pic:cNvPicPr>
                      <a:picLocks noChangeAspect="1" noChangeArrowheads="1"/>
                    </pic:cNvPicPr>
                  </pic:nvPicPr>
                  <pic:blipFill>
                    <a:blip r:embed="rId12"/>
                    <a:srcRect/>
                    <a:stretch>
                      <a:fillRect/>
                    </a:stretch>
                  </pic:blipFill>
                  <pic:spPr bwMode="auto">
                    <a:xfrm>
                      <a:off x="0" y="0"/>
                      <a:ext cx="4762500" cy="2333625"/>
                    </a:xfrm>
                    <a:prstGeom prst="rect">
                      <a:avLst/>
                    </a:prstGeom>
                    <a:noFill/>
                    <a:ln w="9525">
                      <a:noFill/>
                      <a:miter lim="800000"/>
                      <a:headEnd/>
                      <a:tailEnd/>
                    </a:ln>
                  </pic:spPr>
                </pic:pic>
              </a:graphicData>
            </a:graphic>
          </wp:inline>
        </w:drawing>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sidRPr="00683A92">
        <w:rPr>
          <w:rFonts w:ascii="Helvetica" w:eastAsia="宋体" w:hAnsi="Helvetica" w:cs="Helvetica"/>
          <w:color w:val="333333"/>
          <w:kern w:val="0"/>
          <w:szCs w:val="21"/>
        </w:rPr>
        <w:t>图</w:t>
      </w:r>
      <w:r w:rsidRPr="00683A92">
        <w:rPr>
          <w:rFonts w:ascii="Helvetica" w:eastAsia="宋体" w:hAnsi="Helvetica" w:cs="Helvetica"/>
          <w:color w:val="333333"/>
          <w:kern w:val="0"/>
          <w:szCs w:val="21"/>
        </w:rPr>
        <w:t>3  </w:t>
      </w:r>
      <w:r w:rsidRPr="00683A92">
        <w:rPr>
          <w:rFonts w:ascii="Helvetica" w:eastAsia="宋体" w:hAnsi="Helvetica" w:cs="Helvetica"/>
          <w:color w:val="333333"/>
          <w:kern w:val="0"/>
          <w:szCs w:val="21"/>
        </w:rPr>
        <w:t>中科院合肥物质科学研究院研制的无人车</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纵观</w:t>
      </w:r>
      <w:r w:rsidRPr="00683A92">
        <w:rPr>
          <w:rFonts w:ascii="Helvetica" w:eastAsia="宋体" w:hAnsi="Helvetica" w:cs="Helvetica"/>
          <w:color w:val="333333"/>
          <w:kern w:val="0"/>
          <w:szCs w:val="21"/>
        </w:rPr>
        <w:t>5</w:t>
      </w:r>
      <w:r w:rsidRPr="00683A92">
        <w:rPr>
          <w:rFonts w:ascii="Helvetica" w:eastAsia="宋体" w:hAnsi="Helvetica" w:cs="Helvetica"/>
          <w:color w:val="333333"/>
          <w:kern w:val="0"/>
          <w:szCs w:val="21"/>
        </w:rPr>
        <w:t>届比赛，中国无人驾驶技术取得了突飞猛进的发展。以</w:t>
      </w:r>
      <w:r w:rsidRPr="00683A92">
        <w:rPr>
          <w:rFonts w:ascii="Helvetica" w:eastAsia="宋体" w:hAnsi="Helvetica" w:cs="Helvetica"/>
          <w:color w:val="333333"/>
          <w:kern w:val="0"/>
          <w:szCs w:val="21"/>
        </w:rPr>
        <w:t>2013</w:t>
      </w:r>
      <w:r w:rsidRPr="00683A92">
        <w:rPr>
          <w:rFonts w:ascii="Helvetica" w:eastAsia="宋体" w:hAnsi="Helvetica" w:cs="Helvetica"/>
          <w:color w:val="333333"/>
          <w:kern w:val="0"/>
          <w:szCs w:val="21"/>
        </w:rPr>
        <w:t>年在常熟举办的第</w:t>
      </w:r>
      <w:r w:rsidRPr="00683A92">
        <w:rPr>
          <w:rFonts w:ascii="Helvetica" w:eastAsia="宋体" w:hAnsi="Helvetica" w:cs="Helvetica"/>
          <w:color w:val="333333"/>
          <w:kern w:val="0"/>
          <w:szCs w:val="21"/>
        </w:rPr>
        <w:t>5</w:t>
      </w:r>
      <w:r w:rsidRPr="00683A92">
        <w:rPr>
          <w:rFonts w:ascii="Helvetica" w:eastAsia="宋体" w:hAnsi="Helvetica" w:cs="Helvetica"/>
          <w:color w:val="333333"/>
          <w:kern w:val="0"/>
          <w:szCs w:val="21"/>
        </w:rPr>
        <w:t>届中国智能车未来挑战赛为例，设置了通过路口、按照红绿灯及其他交通标示的指示通行、避让车辆、绕过障碍等多项具有一定难度的比赛项目。从这些项目的设置和参赛车队的比赛完成情况可以看出，国内的优秀无人车具备了在较复杂环境中自主行驶的能力，技术水平在某些方面已可以和国际先进水平媲美。</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lastRenderedPageBreak/>
        <w:t>地外星球探测器</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最为人熟知的地外探测器要数火星探测器和月球探测器了。世界上最早的火星探测器是前苏联发射的</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火星</w:t>
      </w:r>
      <w:r w:rsidRPr="00683A92">
        <w:rPr>
          <w:rFonts w:ascii="Helvetica" w:eastAsia="宋体" w:hAnsi="Helvetica" w:cs="Helvetica"/>
          <w:color w:val="333333"/>
          <w:kern w:val="0"/>
          <w:szCs w:val="21"/>
        </w:rPr>
        <w:t>1</w:t>
      </w:r>
      <w:r w:rsidRPr="00683A92">
        <w:rPr>
          <w:rFonts w:ascii="Helvetica" w:eastAsia="宋体" w:hAnsi="Helvetica" w:cs="Helvetica"/>
          <w:color w:val="333333"/>
          <w:kern w:val="0"/>
          <w:szCs w:val="21"/>
        </w:rPr>
        <w:t>号</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探测器。</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月球是人类探测器最常光顾的星球。前苏联和美国是最早发射月球探测器的国家，从</w:t>
      </w:r>
      <w:r w:rsidRPr="00683A92">
        <w:rPr>
          <w:rFonts w:ascii="Helvetica" w:eastAsia="宋体" w:hAnsi="Helvetica" w:cs="Helvetica"/>
          <w:color w:val="333333"/>
          <w:kern w:val="0"/>
          <w:szCs w:val="21"/>
        </w:rPr>
        <w:t>1958</w:t>
      </w:r>
      <w:r w:rsidRPr="00683A92">
        <w:rPr>
          <w:rFonts w:ascii="Helvetica" w:eastAsia="宋体" w:hAnsi="Helvetica" w:cs="Helvetica"/>
          <w:color w:val="333333"/>
          <w:kern w:val="0"/>
          <w:szCs w:val="21"/>
        </w:rPr>
        <w:t>年开始，两国发射了大量月球探测器。</w:t>
      </w:r>
      <w:r w:rsidRPr="00683A92">
        <w:rPr>
          <w:rFonts w:ascii="Helvetica" w:eastAsia="宋体" w:hAnsi="Helvetica" w:cs="Helvetica"/>
          <w:color w:val="333333"/>
          <w:kern w:val="0"/>
          <w:szCs w:val="21"/>
        </w:rPr>
        <w:t>1970</w:t>
      </w:r>
      <w:r w:rsidRPr="00683A92">
        <w:rPr>
          <w:rFonts w:ascii="Helvetica" w:eastAsia="宋体" w:hAnsi="Helvetica" w:cs="Helvetica"/>
          <w:color w:val="333333"/>
          <w:kern w:val="0"/>
          <w:szCs w:val="21"/>
        </w:rPr>
        <w:t>年，月球车</w:t>
      </w:r>
      <w:r w:rsidRPr="00683A92">
        <w:rPr>
          <w:rFonts w:ascii="Helvetica" w:eastAsia="宋体" w:hAnsi="Helvetica" w:cs="Helvetica"/>
          <w:color w:val="333333"/>
          <w:kern w:val="0"/>
          <w:szCs w:val="21"/>
        </w:rPr>
        <w:t>1</w:t>
      </w:r>
      <w:r w:rsidRPr="00683A92">
        <w:rPr>
          <w:rFonts w:ascii="Helvetica" w:eastAsia="宋体" w:hAnsi="Helvetica" w:cs="Helvetica"/>
          <w:color w:val="333333"/>
          <w:kern w:val="0"/>
          <w:szCs w:val="21"/>
        </w:rPr>
        <w:t>号成功登月，成为第一个登上月球的机器人，拍摄了大量月球照片。而随后的月球</w:t>
      </w:r>
      <w:r w:rsidRPr="00683A92">
        <w:rPr>
          <w:rFonts w:ascii="Helvetica" w:eastAsia="宋体" w:hAnsi="Helvetica" w:cs="Helvetica"/>
          <w:color w:val="333333"/>
          <w:kern w:val="0"/>
          <w:szCs w:val="21"/>
        </w:rPr>
        <w:t>24</w:t>
      </w:r>
      <w:r w:rsidRPr="00683A92">
        <w:rPr>
          <w:rFonts w:ascii="Helvetica" w:eastAsia="宋体" w:hAnsi="Helvetica" w:cs="Helvetica"/>
          <w:color w:val="333333"/>
          <w:kern w:val="0"/>
          <w:szCs w:val="21"/>
        </w:rPr>
        <w:t>号探测器更是带回了月岩标本。</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2013</w:t>
      </w:r>
      <w:r w:rsidRPr="00683A92">
        <w:rPr>
          <w:rFonts w:ascii="Helvetica" w:eastAsia="宋体" w:hAnsi="Helvetica" w:cs="Helvetica"/>
          <w:color w:val="333333"/>
          <w:kern w:val="0"/>
          <w:szCs w:val="21"/>
        </w:rPr>
        <w:t>年底，中国成功发射嫦娥三号月球探测器，并释放玉兔号月球车。玉兔号成为第一个登上月球的中国机器人，完成了在月球表面行驶并拍摄照片的任务，并对月石、月坑等做了科学探测。玉兔号的经历与月球表面的地形一样，可谓</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坎坷</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2014</w:t>
      </w:r>
      <w:r w:rsidRPr="00683A92">
        <w:rPr>
          <w:rFonts w:ascii="Helvetica" w:eastAsia="宋体" w:hAnsi="Helvetica" w:cs="Helvetica"/>
          <w:color w:val="333333"/>
          <w:kern w:val="0"/>
          <w:szCs w:val="21"/>
        </w:rPr>
        <w:t>年</w:t>
      </w:r>
      <w:r w:rsidRPr="00683A92">
        <w:rPr>
          <w:rFonts w:ascii="Helvetica" w:eastAsia="宋体" w:hAnsi="Helvetica" w:cs="Helvetica"/>
          <w:color w:val="333333"/>
          <w:kern w:val="0"/>
          <w:szCs w:val="21"/>
        </w:rPr>
        <w:t>1</w:t>
      </w:r>
      <w:r w:rsidRPr="00683A92">
        <w:rPr>
          <w:rFonts w:ascii="Helvetica" w:eastAsia="宋体" w:hAnsi="Helvetica" w:cs="Helvetica"/>
          <w:color w:val="333333"/>
          <w:kern w:val="0"/>
          <w:szCs w:val="21"/>
        </w:rPr>
        <w:t>月</w:t>
      </w:r>
      <w:r w:rsidRPr="00683A92">
        <w:rPr>
          <w:rFonts w:ascii="Helvetica" w:eastAsia="宋体" w:hAnsi="Helvetica" w:cs="Helvetica"/>
          <w:color w:val="333333"/>
          <w:kern w:val="0"/>
          <w:szCs w:val="21"/>
        </w:rPr>
        <w:t>25</w:t>
      </w:r>
      <w:r w:rsidRPr="00683A92">
        <w:rPr>
          <w:rFonts w:ascii="Helvetica" w:eastAsia="宋体" w:hAnsi="Helvetica" w:cs="Helvetica"/>
          <w:color w:val="333333"/>
          <w:kern w:val="0"/>
          <w:szCs w:val="21"/>
        </w:rPr>
        <w:t>日，玉兔号进入第二次休眠期，原计划在</w:t>
      </w:r>
      <w:r w:rsidRPr="00683A92">
        <w:rPr>
          <w:rFonts w:ascii="Helvetica" w:eastAsia="宋体" w:hAnsi="Helvetica" w:cs="Helvetica"/>
          <w:color w:val="333333"/>
          <w:kern w:val="0"/>
          <w:szCs w:val="21"/>
        </w:rPr>
        <w:t>2</w:t>
      </w:r>
      <w:r w:rsidRPr="00683A92">
        <w:rPr>
          <w:rFonts w:ascii="Helvetica" w:eastAsia="宋体" w:hAnsi="Helvetica" w:cs="Helvetica"/>
          <w:color w:val="333333"/>
          <w:kern w:val="0"/>
          <w:szCs w:val="21"/>
        </w:rPr>
        <w:t>月</w:t>
      </w:r>
      <w:r w:rsidRPr="00683A92">
        <w:rPr>
          <w:rFonts w:ascii="Helvetica" w:eastAsia="宋体" w:hAnsi="Helvetica" w:cs="Helvetica"/>
          <w:color w:val="333333"/>
          <w:kern w:val="0"/>
          <w:szCs w:val="21"/>
        </w:rPr>
        <w:t>10</w:t>
      </w:r>
      <w:r w:rsidRPr="00683A92">
        <w:rPr>
          <w:rFonts w:ascii="Helvetica" w:eastAsia="宋体" w:hAnsi="Helvetica" w:cs="Helvetica"/>
          <w:color w:val="333333"/>
          <w:kern w:val="0"/>
          <w:szCs w:val="21"/>
        </w:rPr>
        <w:t>日唤醒，却因机构故障未能苏醒过来。正当人们以为玉兔号将长眠月球时，</w:t>
      </w:r>
      <w:r w:rsidRPr="00683A92">
        <w:rPr>
          <w:rFonts w:ascii="Helvetica" w:eastAsia="宋体" w:hAnsi="Helvetica" w:cs="Helvetica"/>
          <w:color w:val="333333"/>
          <w:kern w:val="0"/>
          <w:szCs w:val="21"/>
        </w:rPr>
        <w:t>2</w:t>
      </w:r>
      <w:r w:rsidRPr="00683A92">
        <w:rPr>
          <w:rFonts w:ascii="Helvetica" w:eastAsia="宋体" w:hAnsi="Helvetica" w:cs="Helvetica"/>
          <w:color w:val="333333"/>
          <w:kern w:val="0"/>
          <w:szCs w:val="21"/>
        </w:rPr>
        <w:t>月</w:t>
      </w:r>
      <w:r w:rsidRPr="00683A92">
        <w:rPr>
          <w:rFonts w:ascii="Helvetica" w:eastAsia="宋体" w:hAnsi="Helvetica" w:cs="Helvetica"/>
          <w:color w:val="333333"/>
          <w:kern w:val="0"/>
          <w:szCs w:val="21"/>
        </w:rPr>
        <w:t>12</w:t>
      </w:r>
      <w:r w:rsidRPr="00683A92">
        <w:rPr>
          <w:rFonts w:ascii="Helvetica" w:eastAsia="宋体" w:hAnsi="Helvetica" w:cs="Helvetica"/>
          <w:color w:val="333333"/>
          <w:kern w:val="0"/>
          <w:szCs w:val="21"/>
        </w:rPr>
        <w:t>日，玉兔号却全面苏醒，情况趋于好转。这也表明了我国自主研发的外星探测机器人具备了一定应对未知极端环境的能力。</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t>民用机器人产业前景广阔</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上述重大机器人项目的开展，有力地推动了机器人技术的发展，同时也进一步促进了民用机器人产业的壮大。</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根据国际机器人联合会的统计，</w:t>
      </w:r>
      <w:r w:rsidRPr="00683A92">
        <w:rPr>
          <w:rFonts w:ascii="Helvetica" w:eastAsia="宋体" w:hAnsi="Helvetica" w:cs="Helvetica"/>
          <w:color w:val="333333"/>
          <w:kern w:val="0"/>
          <w:szCs w:val="21"/>
        </w:rPr>
        <w:t>2012</w:t>
      </w:r>
      <w:r w:rsidRPr="00683A92">
        <w:rPr>
          <w:rFonts w:ascii="Helvetica" w:eastAsia="宋体" w:hAnsi="Helvetica" w:cs="Helvetica"/>
          <w:color w:val="333333"/>
          <w:kern w:val="0"/>
          <w:szCs w:val="21"/>
        </w:rPr>
        <w:t>年全球专业服务机器人销量为</w:t>
      </w:r>
      <w:r w:rsidRPr="00683A92">
        <w:rPr>
          <w:rFonts w:ascii="Helvetica" w:eastAsia="宋体" w:hAnsi="Helvetica" w:cs="Helvetica"/>
          <w:color w:val="333333"/>
          <w:kern w:val="0"/>
          <w:szCs w:val="21"/>
        </w:rPr>
        <w:t>16067</w:t>
      </w:r>
      <w:r w:rsidRPr="00683A92">
        <w:rPr>
          <w:rFonts w:ascii="Helvetica" w:eastAsia="宋体" w:hAnsi="Helvetica" w:cs="Helvetica"/>
          <w:color w:val="333333"/>
          <w:kern w:val="0"/>
          <w:szCs w:val="21"/>
        </w:rPr>
        <w:t>套，销售额</w:t>
      </w:r>
      <w:r w:rsidRPr="00683A92">
        <w:rPr>
          <w:rFonts w:ascii="Helvetica" w:eastAsia="宋体" w:hAnsi="Helvetica" w:cs="Helvetica"/>
          <w:color w:val="333333"/>
          <w:kern w:val="0"/>
          <w:szCs w:val="21"/>
        </w:rPr>
        <w:t>34.2</w:t>
      </w:r>
      <w:r w:rsidRPr="00683A92">
        <w:rPr>
          <w:rFonts w:ascii="Helvetica" w:eastAsia="宋体" w:hAnsi="Helvetica" w:cs="Helvetica"/>
          <w:color w:val="333333"/>
          <w:kern w:val="0"/>
          <w:szCs w:val="21"/>
        </w:rPr>
        <w:t>亿美元。而个人及室内服务机器人的销量更高达</w:t>
      </w:r>
      <w:r w:rsidRPr="00683A92">
        <w:rPr>
          <w:rFonts w:ascii="Helvetica" w:eastAsia="宋体" w:hAnsi="Helvetica" w:cs="Helvetica"/>
          <w:color w:val="333333"/>
          <w:kern w:val="0"/>
          <w:szCs w:val="21"/>
        </w:rPr>
        <w:t>300</w:t>
      </w:r>
      <w:r w:rsidRPr="00683A92">
        <w:rPr>
          <w:rFonts w:ascii="Helvetica" w:eastAsia="宋体" w:hAnsi="Helvetica" w:cs="Helvetica"/>
          <w:color w:val="333333"/>
          <w:kern w:val="0"/>
          <w:szCs w:val="21"/>
        </w:rPr>
        <w:t>万套，比</w:t>
      </w:r>
      <w:r w:rsidRPr="00683A92">
        <w:rPr>
          <w:rFonts w:ascii="Helvetica" w:eastAsia="宋体" w:hAnsi="Helvetica" w:cs="Helvetica"/>
          <w:color w:val="333333"/>
          <w:kern w:val="0"/>
          <w:szCs w:val="21"/>
        </w:rPr>
        <w:t>2011</w:t>
      </w:r>
      <w:r w:rsidRPr="00683A92">
        <w:rPr>
          <w:rFonts w:ascii="Helvetica" w:eastAsia="宋体" w:hAnsi="Helvetica" w:cs="Helvetica"/>
          <w:color w:val="333333"/>
          <w:kern w:val="0"/>
          <w:szCs w:val="21"/>
        </w:rPr>
        <w:t>年上涨</w:t>
      </w:r>
      <w:r w:rsidRPr="00683A92">
        <w:rPr>
          <w:rFonts w:ascii="Helvetica" w:eastAsia="宋体" w:hAnsi="Helvetica" w:cs="Helvetica"/>
          <w:color w:val="333333"/>
          <w:kern w:val="0"/>
          <w:szCs w:val="21"/>
        </w:rPr>
        <w:t>20%</w:t>
      </w:r>
      <w:r w:rsidRPr="00683A92">
        <w:rPr>
          <w:rFonts w:ascii="Helvetica" w:eastAsia="宋体" w:hAnsi="Helvetica" w:cs="Helvetica"/>
          <w:color w:val="333333"/>
          <w:kern w:val="0"/>
          <w:szCs w:val="21"/>
        </w:rPr>
        <w:t>，销售额达到</w:t>
      </w:r>
      <w:r w:rsidRPr="00683A92">
        <w:rPr>
          <w:rFonts w:ascii="Helvetica" w:eastAsia="宋体" w:hAnsi="Helvetica" w:cs="Helvetica"/>
          <w:color w:val="333333"/>
          <w:kern w:val="0"/>
          <w:szCs w:val="21"/>
        </w:rPr>
        <w:t>12</w:t>
      </w:r>
      <w:r w:rsidRPr="00683A92">
        <w:rPr>
          <w:rFonts w:ascii="Helvetica" w:eastAsia="宋体" w:hAnsi="Helvetica" w:cs="Helvetica"/>
          <w:color w:val="333333"/>
          <w:kern w:val="0"/>
          <w:szCs w:val="21"/>
        </w:rPr>
        <w:t>亿美元。</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该组织还预测，在</w:t>
      </w:r>
      <w:r w:rsidRPr="00683A92">
        <w:rPr>
          <w:rFonts w:ascii="Helvetica" w:eastAsia="宋体" w:hAnsi="Helvetica" w:cs="Helvetica"/>
          <w:color w:val="333333"/>
          <w:kern w:val="0"/>
          <w:szCs w:val="21"/>
        </w:rPr>
        <w:t>2013-2016</w:t>
      </w:r>
      <w:r w:rsidRPr="00683A92">
        <w:rPr>
          <w:rFonts w:ascii="Helvetica" w:eastAsia="宋体" w:hAnsi="Helvetica" w:cs="Helvetica"/>
          <w:color w:val="333333"/>
          <w:kern w:val="0"/>
          <w:szCs w:val="21"/>
        </w:rPr>
        <w:t>年间，将新增约</w:t>
      </w:r>
      <w:r w:rsidRPr="00683A92">
        <w:rPr>
          <w:rFonts w:ascii="Helvetica" w:eastAsia="宋体" w:hAnsi="Helvetica" w:cs="Helvetica"/>
          <w:color w:val="333333"/>
          <w:kern w:val="0"/>
          <w:szCs w:val="21"/>
        </w:rPr>
        <w:t>94800</w:t>
      </w:r>
      <w:r w:rsidRPr="00683A92">
        <w:rPr>
          <w:rFonts w:ascii="Helvetica" w:eastAsia="宋体" w:hAnsi="Helvetica" w:cs="Helvetica"/>
          <w:color w:val="333333"/>
          <w:kern w:val="0"/>
          <w:szCs w:val="21"/>
        </w:rPr>
        <w:t>套专业服务机器人，销售额将高达</w:t>
      </w:r>
      <w:r w:rsidRPr="00683A92">
        <w:rPr>
          <w:rFonts w:ascii="Helvetica" w:eastAsia="宋体" w:hAnsi="Helvetica" w:cs="Helvetica"/>
          <w:color w:val="333333"/>
          <w:kern w:val="0"/>
          <w:szCs w:val="21"/>
        </w:rPr>
        <w:t>171</w:t>
      </w:r>
      <w:r w:rsidRPr="00683A92">
        <w:rPr>
          <w:rFonts w:ascii="Helvetica" w:eastAsia="宋体" w:hAnsi="Helvetica" w:cs="Helvetica"/>
          <w:color w:val="333333"/>
          <w:kern w:val="0"/>
          <w:szCs w:val="21"/>
        </w:rPr>
        <w:t>亿美元。而在此期间，个人服务机器人的销售量将达到</w:t>
      </w:r>
      <w:r w:rsidRPr="00683A92">
        <w:rPr>
          <w:rFonts w:ascii="Helvetica" w:eastAsia="宋体" w:hAnsi="Helvetica" w:cs="Helvetica"/>
          <w:color w:val="333333"/>
          <w:kern w:val="0"/>
          <w:szCs w:val="21"/>
        </w:rPr>
        <w:t>2200</w:t>
      </w:r>
      <w:r w:rsidRPr="00683A92">
        <w:rPr>
          <w:rFonts w:ascii="Helvetica" w:eastAsia="宋体" w:hAnsi="Helvetica" w:cs="Helvetica"/>
          <w:color w:val="333333"/>
          <w:kern w:val="0"/>
          <w:szCs w:val="21"/>
        </w:rPr>
        <w:t>万套。</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专业服务机器人主要应用于军事、户外作业、后勤保障和医疗等方面，分类销量如图</w:t>
      </w:r>
      <w:r w:rsidRPr="00683A92">
        <w:rPr>
          <w:rFonts w:ascii="Helvetica" w:eastAsia="宋体" w:hAnsi="Helvetica" w:cs="Helvetica"/>
          <w:color w:val="333333"/>
          <w:kern w:val="0"/>
          <w:szCs w:val="21"/>
        </w:rPr>
        <w:t>4</w:t>
      </w:r>
      <w:r w:rsidRPr="00683A92">
        <w:rPr>
          <w:rFonts w:ascii="Helvetica" w:eastAsia="宋体" w:hAnsi="Helvetica" w:cs="Helvetica"/>
          <w:color w:val="333333"/>
          <w:kern w:val="0"/>
          <w:szCs w:val="21"/>
        </w:rPr>
        <w:t>，数据来源于国际机器人联合会。</w:t>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Pr>
          <w:rFonts w:ascii="Helvetica" w:eastAsia="宋体" w:hAnsi="Helvetica" w:cs="Helvetica"/>
          <w:noProof/>
          <w:color w:val="0066CC"/>
          <w:kern w:val="0"/>
          <w:szCs w:val="21"/>
        </w:rPr>
        <w:lastRenderedPageBreak/>
        <w:drawing>
          <wp:inline distT="0" distB="0" distL="0" distR="0">
            <wp:extent cx="4762500" cy="2857500"/>
            <wp:effectExtent l="19050" t="0" r="0" b="0"/>
            <wp:docPr id="4" name="图片 4" descr="http://cms.csdnimg.cn/article/201404/22/5355f95a840df.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csdnimg.cn/article/201404/22/5355f95a840df.jpg">
                      <a:hlinkClick r:id="rId13" tgtFrame="&quot;_blank&quot;"/>
                    </pic:cNvPr>
                    <pic:cNvPicPr>
                      <a:picLocks noChangeAspect="1" noChangeArrowheads="1"/>
                    </pic:cNvPicPr>
                  </pic:nvPicPr>
                  <pic:blipFill>
                    <a:blip r:embed="rId14"/>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683A92" w:rsidRPr="00683A92" w:rsidRDefault="00683A92" w:rsidP="00683A92">
      <w:pPr>
        <w:widowControl/>
        <w:shd w:val="clear" w:color="auto" w:fill="FFFFFF"/>
        <w:spacing w:after="360" w:line="360" w:lineRule="atLeast"/>
        <w:jc w:val="center"/>
        <w:rPr>
          <w:rFonts w:ascii="Helvetica" w:eastAsia="宋体" w:hAnsi="Helvetica" w:cs="Helvetica"/>
          <w:color w:val="333333"/>
          <w:kern w:val="0"/>
          <w:szCs w:val="21"/>
        </w:rPr>
      </w:pPr>
      <w:r w:rsidRPr="00683A92">
        <w:rPr>
          <w:rFonts w:ascii="Helvetica" w:eastAsia="宋体" w:hAnsi="Helvetica" w:cs="Helvetica"/>
          <w:color w:val="333333"/>
          <w:kern w:val="0"/>
          <w:szCs w:val="21"/>
        </w:rPr>
        <w:t>图</w:t>
      </w:r>
      <w:r w:rsidRPr="00683A92">
        <w:rPr>
          <w:rFonts w:ascii="Helvetica" w:eastAsia="宋体" w:hAnsi="Helvetica" w:cs="Helvetica"/>
          <w:color w:val="333333"/>
          <w:kern w:val="0"/>
          <w:szCs w:val="21"/>
        </w:rPr>
        <w:t>4  </w:t>
      </w:r>
      <w:r w:rsidRPr="00683A92">
        <w:rPr>
          <w:rFonts w:ascii="Helvetica" w:eastAsia="宋体" w:hAnsi="Helvetica" w:cs="Helvetica"/>
          <w:color w:val="333333"/>
          <w:kern w:val="0"/>
          <w:szCs w:val="21"/>
        </w:rPr>
        <w:t>专业服务机器人分类销量</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个人及室内服务机器人主要应用于家庭清扫、玩具、教育、老弱者护理等方面。其中家庭清扫机器人的销售量最大，预计</w:t>
      </w:r>
      <w:r w:rsidRPr="00683A92">
        <w:rPr>
          <w:rFonts w:ascii="Helvetica" w:eastAsia="宋体" w:hAnsi="Helvetica" w:cs="Helvetica"/>
          <w:color w:val="333333"/>
          <w:kern w:val="0"/>
          <w:szCs w:val="21"/>
        </w:rPr>
        <w:t>2013-2016</w:t>
      </w:r>
      <w:r w:rsidRPr="00683A92">
        <w:rPr>
          <w:rFonts w:ascii="Helvetica" w:eastAsia="宋体" w:hAnsi="Helvetica" w:cs="Helvetica"/>
          <w:color w:val="333333"/>
          <w:kern w:val="0"/>
          <w:szCs w:val="21"/>
        </w:rPr>
        <w:t>年间，销售将达</w:t>
      </w:r>
      <w:r w:rsidRPr="00683A92">
        <w:rPr>
          <w:rFonts w:ascii="Helvetica" w:eastAsia="宋体" w:hAnsi="Helvetica" w:cs="Helvetica"/>
          <w:color w:val="333333"/>
          <w:kern w:val="0"/>
          <w:szCs w:val="21"/>
        </w:rPr>
        <w:t>1550</w:t>
      </w:r>
      <w:r w:rsidRPr="00683A92">
        <w:rPr>
          <w:rFonts w:ascii="Helvetica" w:eastAsia="宋体" w:hAnsi="Helvetica" w:cs="Helvetica"/>
          <w:color w:val="333333"/>
          <w:kern w:val="0"/>
          <w:szCs w:val="21"/>
        </w:rPr>
        <w:t>万台。</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中国的机器人市场相当广阔，据统计，</w:t>
      </w:r>
      <w:r w:rsidRPr="00683A92">
        <w:rPr>
          <w:rFonts w:ascii="Helvetica" w:eastAsia="宋体" w:hAnsi="Helvetica" w:cs="Helvetica"/>
          <w:color w:val="333333"/>
          <w:kern w:val="0"/>
          <w:szCs w:val="21"/>
        </w:rPr>
        <w:t>2012</w:t>
      </w:r>
      <w:r w:rsidRPr="00683A92">
        <w:rPr>
          <w:rFonts w:ascii="Helvetica" w:eastAsia="宋体" w:hAnsi="Helvetica" w:cs="Helvetica"/>
          <w:color w:val="333333"/>
          <w:kern w:val="0"/>
          <w:szCs w:val="21"/>
        </w:rPr>
        <w:t>年，中国已成为全球第五大工业机器人装备国，预计到</w:t>
      </w:r>
      <w:r w:rsidRPr="00683A92">
        <w:rPr>
          <w:rFonts w:ascii="Helvetica" w:eastAsia="宋体" w:hAnsi="Helvetica" w:cs="Helvetica"/>
          <w:color w:val="333333"/>
          <w:kern w:val="0"/>
          <w:szCs w:val="21"/>
        </w:rPr>
        <w:t>2016</w:t>
      </w:r>
      <w:r w:rsidRPr="00683A92">
        <w:rPr>
          <w:rFonts w:ascii="Helvetica" w:eastAsia="宋体" w:hAnsi="Helvetica" w:cs="Helvetica"/>
          <w:color w:val="333333"/>
          <w:kern w:val="0"/>
          <w:szCs w:val="21"/>
        </w:rPr>
        <w:t>年，中国的工业机器人装备量将超过韩国和德国，成为全球第三大工业机器人装备国。</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我国的机器人需求量持续攀升，我国自主研发的机器人产量和技术水平已不能满足需求。因此在《国家中长期科学和技术发展规划纲要（</w:t>
      </w:r>
      <w:r w:rsidRPr="00683A92">
        <w:rPr>
          <w:rFonts w:ascii="Helvetica" w:eastAsia="宋体" w:hAnsi="Helvetica" w:cs="Helvetica"/>
          <w:color w:val="333333"/>
          <w:kern w:val="0"/>
          <w:szCs w:val="21"/>
        </w:rPr>
        <w:t>2006-2020</w:t>
      </w:r>
      <w:r w:rsidRPr="00683A92">
        <w:rPr>
          <w:rFonts w:ascii="Helvetica" w:eastAsia="宋体" w:hAnsi="Helvetica" w:cs="Helvetica"/>
          <w:color w:val="333333"/>
          <w:kern w:val="0"/>
          <w:szCs w:val="21"/>
        </w:rPr>
        <w:t>年）》中，明确指出将服务机器人作为未来优先发展的战略高技术，并制定了《服务机器人科技发展</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十二五</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专项规划》，以此促进我国机器人产业的发展。</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因此我认为，在未来的</w:t>
      </w:r>
      <w:r w:rsidRPr="00683A92">
        <w:rPr>
          <w:rFonts w:ascii="Helvetica" w:eastAsia="宋体" w:hAnsi="Helvetica" w:cs="Helvetica"/>
          <w:color w:val="333333"/>
          <w:kern w:val="0"/>
          <w:szCs w:val="21"/>
        </w:rPr>
        <w:t>10~20</w:t>
      </w:r>
      <w:r w:rsidRPr="00683A92">
        <w:rPr>
          <w:rFonts w:ascii="Helvetica" w:eastAsia="宋体" w:hAnsi="Helvetica" w:cs="Helvetica"/>
          <w:color w:val="333333"/>
          <w:kern w:val="0"/>
          <w:szCs w:val="21"/>
        </w:rPr>
        <w:t>年间，中国的机器人产业必将迎来一个高速发展的新阶段。</w:t>
      </w:r>
    </w:p>
    <w:p w:rsidR="00683A92" w:rsidRPr="00683A92" w:rsidRDefault="00683A92" w:rsidP="00683A92">
      <w:pPr>
        <w:widowControl/>
        <w:shd w:val="clear" w:color="auto" w:fill="FFFFFF"/>
        <w:spacing w:before="180" w:after="180" w:line="360" w:lineRule="atLeast"/>
        <w:ind w:firstLineChars="147" w:firstLine="398"/>
        <w:jc w:val="left"/>
        <w:outlineLvl w:val="2"/>
        <w:rPr>
          <w:rFonts w:ascii="Helvetica" w:eastAsia="宋体" w:hAnsi="Helvetica" w:cs="Helvetica"/>
          <w:b/>
          <w:bCs/>
          <w:color w:val="333333"/>
          <w:kern w:val="0"/>
          <w:sz w:val="27"/>
          <w:szCs w:val="27"/>
        </w:rPr>
      </w:pPr>
      <w:r w:rsidRPr="00683A92">
        <w:rPr>
          <w:rFonts w:ascii="Helvetica" w:eastAsia="宋体" w:hAnsi="Helvetica" w:cs="Helvetica"/>
          <w:b/>
          <w:bCs/>
          <w:color w:val="E36C09"/>
          <w:kern w:val="0"/>
          <w:sz w:val="27"/>
          <w:szCs w:val="27"/>
        </w:rPr>
        <w:t>关键技术</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机器人是一门多学科交叉的技术，涉及到机械设计、计算机、传感器、自动控制、人机交互、仿生学等多个学科。因此，机器人领域中需要研究的问题非常多，而其中感知、定位和控制是机器人技术的三个重要问题。下面主要针对机器人中的环境感知、自主定位、运动控制等方面，简述其中的用到的一些技术。</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lastRenderedPageBreak/>
        <w:t>环境感知</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目前，在结构化的室内环境中，以机器视觉为主并借助于其他传感器的移动机器人自主环境感知、场景认知及导航技术相对成熟。而在室外实际应用中，由于环境的多样性、随机性、复杂性以及天气、光照变化的影响，环境感知的任务要复杂得多，实时性要求更高，这一直是国内外的研究热点。多传感器信息融合、环境建模等是机器人感知系统面临的技术任务。</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基于单一传感器的环境感知方法都有其难以克服的弱点。将多种传感器的信息有机地融合起来，通过处理来自不同传感器的信息冗余、互补，就可以构成一个覆盖几乎所有空间和时间的检测系统，可以提高感知系统的能力。因此，利用机器视觉信息丰富的优势，结合由雷达传感器、超声波雷达传感器或红外线传感器等获取距离信息的能力，来实现对本车周围环境的感知成为各国学者研究的热点。</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使用多种传感器构成环境感知系统，带来了多源信息的同步、匹配和通信等问题，需要研究解决多传感器跨模态跨尺度信息配准和融合的方法及技术。但在实际应用中，并不是所使用的传感器及种类越多越好。针对不同环境中机器人的具体应用，需要考虑各传感器数据的有效性、计算的实时性。</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所谓环境建模，是指根据已知的环境信息，通过提取和分析相关特征，将其转换成机器人可以理解的特征空间。构造环境模型的方法分为几何建模方法和拓扑建模方法。几何建模方法通常将移动机器人工作环境量化分解成一系列网格单元，以栅格为单位记录环境信息，通过树搜索或距离转换寻找路径；拓扑建模方法将工作空间分割成具有拓扑特征的子空间，根据彼此连通性建立拓扑网络，在网络上寻找起始点到目标点的拓扑路径，然后再转换为实际的几何路径。</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环境模型的信息量与建模过程的复杂度是一对矛盾。例如针对城区综合环境中无人驾驶车辆的具体应用，环境模型应当能反映出车辆自动行驶所必需的信息，与一般移动机器人只需寻找行走路径不同的是，车辆行驶还必须遵守交通规则。信息量越多、模型结构越复杂，则保存数据所需的内存就越多、计算越复杂。而建模过程的复杂度必须适当，以能够及时反映出路况的变化情况，便于做出应对。</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t>自主定位</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定位是移动机器人要解决的三个基本问题之一。虽然</w:t>
      </w:r>
      <w:r w:rsidRPr="00683A92">
        <w:rPr>
          <w:rFonts w:ascii="Helvetica" w:eastAsia="宋体" w:hAnsi="Helvetica" w:cs="Helvetica"/>
          <w:color w:val="333333"/>
          <w:kern w:val="0"/>
          <w:szCs w:val="21"/>
        </w:rPr>
        <w:t>GPS</w:t>
      </w:r>
      <w:r w:rsidRPr="00683A92">
        <w:rPr>
          <w:rFonts w:ascii="Helvetica" w:eastAsia="宋体" w:hAnsi="Helvetica" w:cs="Helvetica"/>
          <w:color w:val="333333"/>
          <w:kern w:val="0"/>
          <w:szCs w:val="21"/>
        </w:rPr>
        <w:t>已能提供高精度的全局定位，但其应用具有一定局限性。例如在室内</w:t>
      </w:r>
      <w:r w:rsidRPr="00683A92">
        <w:rPr>
          <w:rFonts w:ascii="Helvetica" w:eastAsia="宋体" w:hAnsi="Helvetica" w:cs="Helvetica"/>
          <w:color w:val="333333"/>
          <w:kern w:val="0"/>
          <w:szCs w:val="21"/>
        </w:rPr>
        <w:t>GPS</w:t>
      </w:r>
      <w:r w:rsidRPr="00683A92">
        <w:rPr>
          <w:rFonts w:ascii="Helvetica" w:eastAsia="宋体" w:hAnsi="Helvetica" w:cs="Helvetica"/>
          <w:color w:val="333333"/>
          <w:kern w:val="0"/>
          <w:szCs w:val="21"/>
        </w:rPr>
        <w:t>信号很弱；在复杂的城区环境中常常由于</w:t>
      </w:r>
      <w:r w:rsidRPr="00683A92">
        <w:rPr>
          <w:rFonts w:ascii="Helvetica" w:eastAsia="宋体" w:hAnsi="Helvetica" w:cs="Helvetica"/>
          <w:color w:val="333333"/>
          <w:kern w:val="0"/>
          <w:szCs w:val="21"/>
        </w:rPr>
        <w:t>GPS</w:t>
      </w:r>
      <w:r w:rsidRPr="00683A92">
        <w:rPr>
          <w:rFonts w:ascii="Helvetica" w:eastAsia="宋体" w:hAnsi="Helvetica" w:cs="Helvetica"/>
          <w:color w:val="333333"/>
          <w:kern w:val="0"/>
          <w:szCs w:val="21"/>
        </w:rPr>
        <w:t>信号被遮挡、多径效应等原因造成定位精度下降、位置丢失；而在军事应用中，</w:t>
      </w:r>
      <w:r w:rsidRPr="00683A92">
        <w:rPr>
          <w:rFonts w:ascii="Helvetica" w:eastAsia="宋体" w:hAnsi="Helvetica" w:cs="Helvetica"/>
          <w:color w:val="333333"/>
          <w:kern w:val="0"/>
          <w:szCs w:val="21"/>
        </w:rPr>
        <w:t>GPS</w:t>
      </w:r>
      <w:r w:rsidRPr="00683A92">
        <w:rPr>
          <w:rFonts w:ascii="Helvetica" w:eastAsia="宋体" w:hAnsi="Helvetica" w:cs="Helvetica"/>
          <w:color w:val="333333"/>
          <w:kern w:val="0"/>
          <w:szCs w:val="21"/>
        </w:rPr>
        <w:t>信号还常受到敌军的干扰等。因此，不依赖</w:t>
      </w:r>
      <w:r w:rsidRPr="00683A92">
        <w:rPr>
          <w:rFonts w:ascii="Helvetica" w:eastAsia="宋体" w:hAnsi="Helvetica" w:cs="Helvetica"/>
          <w:color w:val="333333"/>
          <w:kern w:val="0"/>
          <w:szCs w:val="21"/>
        </w:rPr>
        <w:t>GPS</w:t>
      </w:r>
      <w:r w:rsidRPr="00683A92">
        <w:rPr>
          <w:rFonts w:ascii="Helvetica" w:eastAsia="宋体" w:hAnsi="Helvetica" w:cs="Helvetica"/>
          <w:color w:val="333333"/>
          <w:kern w:val="0"/>
          <w:szCs w:val="21"/>
        </w:rPr>
        <w:t>的定位技术在机器人领域具有广阔的应用前景。</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lastRenderedPageBreak/>
        <w:t>目前最常用的自主定位技术是基于惯性单元的航迹推算技术，它利用运动估计（惯导或里程计），对机器人的位置进行递归推算。但由于存在误差积累问题，航位推算法只适于短时短距离运动的位姿估计，对于大范围的定位常利用传感器对环境进行观测，并与环境地图进行匹配，从而实现机器人的精确定位。可以将机器人位姿看作系统状态，运用贝叶斯滤波对机器人的位姿进行估计，最常用的方法是卡尔曼滤波定位算法、马尔可夫定位算法、蒙特卡洛定位算法等。</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由于里程计和惯导系统误差具有累积性，经过一段时间必须用其他定位方法进行修正，所以不适用于远距离精确导航定位。近年来，一种在确定自身位置的同时构造环境模型的方法，常被用来解决机器人定位问题。这种被称为</w:t>
      </w:r>
      <w:r w:rsidRPr="00683A92">
        <w:rPr>
          <w:rFonts w:ascii="Helvetica" w:eastAsia="宋体" w:hAnsi="Helvetica" w:cs="Helvetica"/>
          <w:color w:val="333333"/>
          <w:kern w:val="0"/>
          <w:szCs w:val="21"/>
        </w:rPr>
        <w:t xml:space="preserve">SLAM </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Simultaneous Localization And Mapping</w:t>
      </w:r>
      <w:r w:rsidRPr="00683A92">
        <w:rPr>
          <w:rFonts w:ascii="Helvetica" w:eastAsia="宋体" w:hAnsi="Helvetica" w:cs="Helvetica"/>
          <w:color w:val="333333"/>
          <w:kern w:val="0"/>
          <w:szCs w:val="21"/>
        </w:rPr>
        <w:t>）的方法，是移动机器人智能水平的最好体现，是否具备同步建图与定位的能力被许多人认为是机器人能否实现自主的关键前提条件。</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近十年来，</w:t>
      </w:r>
      <w:r w:rsidRPr="00683A92">
        <w:rPr>
          <w:rFonts w:ascii="Helvetica" w:eastAsia="宋体" w:hAnsi="Helvetica" w:cs="Helvetica"/>
          <w:color w:val="333333"/>
          <w:kern w:val="0"/>
          <w:szCs w:val="21"/>
        </w:rPr>
        <w:t>SLAM</w:t>
      </w:r>
      <w:r w:rsidRPr="00683A92">
        <w:rPr>
          <w:rFonts w:ascii="Helvetica" w:eastAsia="宋体" w:hAnsi="Helvetica" w:cs="Helvetica"/>
          <w:color w:val="333333"/>
          <w:kern w:val="0"/>
          <w:szCs w:val="21"/>
        </w:rPr>
        <w:t>发展迅速，在计算效率、一致性、可靠性提高等方面取得了令人瞩目的进展。</w:t>
      </w:r>
      <w:r w:rsidRPr="00683A92">
        <w:rPr>
          <w:rFonts w:ascii="Helvetica" w:eastAsia="宋体" w:hAnsi="Helvetica" w:cs="Helvetica"/>
          <w:color w:val="333333"/>
          <w:kern w:val="0"/>
          <w:szCs w:val="21"/>
        </w:rPr>
        <w:t>SLAM</w:t>
      </w:r>
      <w:r w:rsidRPr="00683A92">
        <w:rPr>
          <w:rFonts w:ascii="Helvetica" w:eastAsia="宋体" w:hAnsi="Helvetica" w:cs="Helvetica"/>
          <w:color w:val="333333"/>
          <w:kern w:val="0"/>
          <w:szCs w:val="21"/>
        </w:rPr>
        <w:t>的理论研究及实际应用，提高了移动机器人的定位精度和地图创建能力。其中有代表性的方法有：将</w:t>
      </w:r>
      <w:r w:rsidRPr="00683A92">
        <w:rPr>
          <w:rFonts w:ascii="Helvetica" w:eastAsia="宋体" w:hAnsi="Helvetica" w:cs="Helvetica"/>
          <w:color w:val="333333"/>
          <w:kern w:val="0"/>
          <w:szCs w:val="21"/>
        </w:rPr>
        <w:t>SLAM</w:t>
      </w:r>
      <w:r w:rsidRPr="00683A92">
        <w:rPr>
          <w:rFonts w:ascii="Helvetica" w:eastAsia="宋体" w:hAnsi="Helvetica" w:cs="Helvetica"/>
          <w:color w:val="333333"/>
          <w:kern w:val="0"/>
          <w:szCs w:val="21"/>
        </w:rPr>
        <w:t>与运动物体检测和跟踪（</w:t>
      </w:r>
      <w:r w:rsidRPr="00683A92">
        <w:rPr>
          <w:rFonts w:ascii="Helvetica" w:eastAsia="宋体" w:hAnsi="Helvetica" w:cs="Helvetica"/>
          <w:color w:val="333333"/>
          <w:kern w:val="0"/>
          <w:szCs w:val="21"/>
        </w:rPr>
        <w:t>Detection and Tracking Moving Objects</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DATMO</w:t>
      </w:r>
      <w:r w:rsidRPr="00683A92">
        <w:rPr>
          <w:rFonts w:ascii="Helvetica" w:eastAsia="宋体" w:hAnsi="Helvetica" w:cs="Helvetica"/>
          <w:color w:val="333333"/>
          <w:kern w:val="0"/>
          <w:szCs w:val="21"/>
        </w:rPr>
        <w:t>）的思想相结合，利用了二者各自的优点；用于非静态环境中构建地图的机器人对象建图方法（</w:t>
      </w:r>
      <w:r w:rsidRPr="00683A92">
        <w:rPr>
          <w:rFonts w:ascii="Helvetica" w:eastAsia="宋体" w:hAnsi="Helvetica" w:cs="Helvetica"/>
          <w:color w:val="333333"/>
          <w:kern w:val="0"/>
          <w:szCs w:val="21"/>
        </w:rPr>
        <w:t>Robot Object Mapping Algorithm</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ROMA</w:t>
      </w:r>
      <w:r w:rsidRPr="00683A92">
        <w:rPr>
          <w:rFonts w:ascii="Helvetica" w:eastAsia="宋体" w:hAnsi="Helvetica" w:cs="Helvetica"/>
          <w:color w:val="333333"/>
          <w:kern w:val="0"/>
          <w:szCs w:val="21"/>
        </w:rPr>
        <w:t>），用局部占用栅格地图对动态物体建立模型，采用地图差分技术检测环境的动态变化；结合最近点迭代算法和粒子滤波的同时定位与地图创建方法，该方法利用</w:t>
      </w:r>
      <w:r w:rsidRPr="00683A92">
        <w:rPr>
          <w:rFonts w:ascii="Helvetica" w:eastAsia="宋体" w:hAnsi="Helvetica" w:cs="Helvetica"/>
          <w:color w:val="333333"/>
          <w:kern w:val="0"/>
          <w:szCs w:val="21"/>
        </w:rPr>
        <w:t>ICP</w:t>
      </w:r>
      <w:r w:rsidRPr="00683A92">
        <w:rPr>
          <w:rFonts w:ascii="Helvetica" w:eastAsia="宋体" w:hAnsi="Helvetica" w:cs="Helvetica"/>
          <w:color w:val="333333"/>
          <w:kern w:val="0"/>
          <w:szCs w:val="21"/>
        </w:rPr>
        <w:t>算法对相邻两次激光扫描数据进行配准，并将配准结果代替误差较大的里程计读数，以改善基于里程计的航迹推算；应用二维激光雷达实现对周围环境的建模，同时采用基于模糊似然估计的局部静态地图匹配的方法等。</w:t>
      </w:r>
    </w:p>
    <w:p w:rsidR="00683A92" w:rsidRPr="00683A92" w:rsidRDefault="00683A92" w:rsidP="00683A92">
      <w:pPr>
        <w:widowControl/>
        <w:shd w:val="clear" w:color="auto" w:fill="FFFFFF"/>
        <w:spacing w:before="180" w:after="180" w:line="360" w:lineRule="atLeast"/>
        <w:ind w:firstLineChars="196" w:firstLine="413"/>
        <w:jc w:val="left"/>
        <w:outlineLvl w:val="3"/>
        <w:rPr>
          <w:rFonts w:ascii="Helvetica" w:eastAsia="宋体" w:hAnsi="Helvetica" w:cs="Helvetica"/>
          <w:b/>
          <w:bCs/>
          <w:color w:val="333333"/>
          <w:kern w:val="0"/>
          <w:szCs w:val="21"/>
        </w:rPr>
      </w:pPr>
      <w:r w:rsidRPr="00683A92">
        <w:rPr>
          <w:rFonts w:ascii="Helvetica" w:eastAsia="宋体" w:hAnsi="Helvetica" w:cs="Helvetica"/>
          <w:b/>
          <w:bCs/>
          <w:color w:val="333333"/>
          <w:kern w:val="0"/>
          <w:szCs w:val="21"/>
        </w:rPr>
        <w:t>运动控制</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在地面上移动的机器人按移动方式不同，大概可以分成两类，一类是轮式或履带式机器人，另一类是行走机器人，二者各有特点。</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轮式机器人稳定性高，可以较快的速度移动，无人车、外星探测器等都是典型的代表。大部分轮式或履带式机器人的运动控制可分成纵向控制和横向控制两部分，纵向控制调节移动速度；横向控制调节移动轨迹，一般采用预瞄</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跟随的控制方式。对无人车来说，在高速行驶时稳定性会下降。因此，根据速度的不同需要采取不同的控制策略。在高速行驶时通过增加滤波器、状态反馈等措施来提高稳定性。</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行走机器人稳定性差，移动速度慢，但可以跨越比较复杂的地形，比如台阶、山地等。与轮式机器人不同的是，行走机器人本身是个不稳定的系统，因此运动控制首先要解决稳定性的问题，然后才能考虑使其按既定的轨迹移动的问题。目前，主流的行走机器人控制方式有两种：电机控制和液压控制，二者各有利弊。电机控制机构相对简单，但负载能力有限；液压控制可以获得较大的负载能力，但机构复杂。</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lastRenderedPageBreak/>
        <w:t>利用电机和轴承模拟人的关节，从而控制机器人稳定行走，是机器人控制通常的方式。运动控制一般是将末端轨迹规划与稳定控制相结合：首先规划脚掌的轨迹，再通过机器人运动学求解各个关节电机的旋转角。理论情况下，按上述计算得到的关节角能够保证脚掌轨迹跟踪，但实际环境中存在很多扰动，需要对关节角进行反馈校正，保证稳定性。稳定控制方法很多，其中一种简单而常用的方法被称为零力矩点（</w:t>
      </w:r>
      <w:r w:rsidRPr="00683A92">
        <w:rPr>
          <w:rFonts w:ascii="Helvetica" w:eastAsia="宋体" w:hAnsi="Helvetica" w:cs="Helvetica"/>
          <w:color w:val="333333"/>
          <w:kern w:val="0"/>
          <w:szCs w:val="21"/>
        </w:rPr>
        <w:t>zero moment point</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ZMP</w:t>
      </w:r>
      <w:r w:rsidRPr="00683A92">
        <w:rPr>
          <w:rFonts w:ascii="Helvetica" w:eastAsia="宋体" w:hAnsi="Helvetica" w:cs="Helvetica"/>
          <w:color w:val="333333"/>
          <w:kern w:val="0"/>
          <w:szCs w:val="21"/>
        </w:rPr>
        <w:t>）法。其特征是：通过检测实际</w:t>
      </w:r>
      <w:r w:rsidRPr="00683A92">
        <w:rPr>
          <w:rFonts w:ascii="Helvetica" w:eastAsia="宋体" w:hAnsi="Helvetica" w:cs="Helvetica"/>
          <w:color w:val="333333"/>
          <w:kern w:val="0"/>
          <w:szCs w:val="21"/>
        </w:rPr>
        <w:t>ZMP</w:t>
      </w:r>
      <w:r w:rsidRPr="00683A92">
        <w:rPr>
          <w:rFonts w:ascii="Helvetica" w:eastAsia="宋体" w:hAnsi="Helvetica" w:cs="Helvetica"/>
          <w:color w:val="333333"/>
          <w:kern w:val="0"/>
          <w:szCs w:val="21"/>
        </w:rPr>
        <w:t>的位置与期望值的偏差，闭环调整关节角，使</w:t>
      </w:r>
      <w:r w:rsidRPr="00683A92">
        <w:rPr>
          <w:rFonts w:ascii="Helvetica" w:eastAsia="宋体" w:hAnsi="Helvetica" w:cs="Helvetica"/>
          <w:color w:val="333333"/>
          <w:kern w:val="0"/>
          <w:szCs w:val="21"/>
        </w:rPr>
        <w:t>ZMP</w:t>
      </w:r>
      <w:r w:rsidRPr="00683A92">
        <w:rPr>
          <w:rFonts w:ascii="Helvetica" w:eastAsia="宋体" w:hAnsi="Helvetica" w:cs="Helvetica"/>
          <w:color w:val="333333"/>
          <w:kern w:val="0"/>
          <w:szCs w:val="21"/>
        </w:rPr>
        <w:t>始终位于稳定区域以内，从而保证机器人不会摔倒。</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闭环控制要求各个关节快速响应外界的扰动，这对负载能力有限的电机来说是比较困难的。而液压系统的负载能力较高，因此具有更优秀的抗扰性能。例如</w:t>
      </w:r>
      <w:r w:rsidRPr="00683A92">
        <w:rPr>
          <w:rFonts w:ascii="Helvetica" w:eastAsia="宋体" w:hAnsi="Helvetica" w:cs="Helvetica"/>
          <w:color w:val="333333"/>
          <w:kern w:val="0"/>
          <w:szCs w:val="21"/>
        </w:rPr>
        <w:t>Boston Dynamics</w:t>
      </w:r>
      <w:r w:rsidRPr="00683A92">
        <w:rPr>
          <w:rFonts w:ascii="Helvetica" w:eastAsia="宋体" w:hAnsi="Helvetica" w:cs="Helvetica"/>
          <w:color w:val="333333"/>
          <w:kern w:val="0"/>
          <w:szCs w:val="21"/>
        </w:rPr>
        <w:t>公司研制的</w:t>
      </w:r>
      <w:r w:rsidRPr="00683A92">
        <w:rPr>
          <w:rFonts w:ascii="Helvetica" w:eastAsia="宋体" w:hAnsi="Helvetica" w:cs="Helvetica"/>
          <w:color w:val="333333"/>
          <w:kern w:val="0"/>
          <w:szCs w:val="21"/>
        </w:rPr>
        <w:t>Atlas</w:t>
      </w:r>
      <w:r w:rsidRPr="00683A92">
        <w:rPr>
          <w:rFonts w:ascii="Helvetica" w:eastAsia="宋体" w:hAnsi="Helvetica" w:cs="Helvetica"/>
          <w:color w:val="333333"/>
          <w:kern w:val="0"/>
          <w:szCs w:val="21"/>
        </w:rPr>
        <w:t>机器人，在单脚独立的情况下，被外力从侧面击打，仍然能保持不倒。这其中虽然不乏先进的控制方法，但其液压系统的负载能力无疑是成功的有力保障。</w:t>
      </w:r>
    </w:p>
    <w:p w:rsidR="00683A92" w:rsidRPr="00683A92" w:rsidRDefault="00683A92" w:rsidP="00683A92">
      <w:pPr>
        <w:widowControl/>
        <w:shd w:val="clear" w:color="auto" w:fill="FFFFFF"/>
        <w:spacing w:before="180" w:after="180" w:line="360" w:lineRule="atLeast"/>
        <w:ind w:firstLineChars="147" w:firstLine="398"/>
        <w:jc w:val="left"/>
        <w:outlineLvl w:val="2"/>
        <w:rPr>
          <w:rFonts w:ascii="Helvetica" w:eastAsia="宋体" w:hAnsi="Helvetica" w:cs="Helvetica"/>
          <w:b/>
          <w:bCs/>
          <w:color w:val="333333"/>
          <w:kern w:val="0"/>
          <w:sz w:val="27"/>
          <w:szCs w:val="27"/>
        </w:rPr>
      </w:pPr>
      <w:r w:rsidRPr="00683A92">
        <w:rPr>
          <w:rFonts w:ascii="Helvetica" w:eastAsia="宋体" w:hAnsi="Helvetica" w:cs="Helvetica"/>
          <w:b/>
          <w:bCs/>
          <w:color w:val="E36C09"/>
          <w:kern w:val="0"/>
          <w:sz w:val="27"/>
          <w:szCs w:val="27"/>
        </w:rPr>
        <w:t>发展趋势及面临的主要挑战</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梦想为科技插上翅膀，随着科技的发展，在不久的将来，科幻小说中的机器人将真实地呈现在人们眼前。如前所述，未来的机器人将成为人类的伙伴，和人一起工作，共同生活。在一些人类不能去、不愿去的地方，都可以看到机器人的身影。</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在危险环境中的应用和成为人们工作生活的助手是未来机器人发展的两大趋势。当然了，要让机器人真的像人一样工作，成为人的助手，还具有相当大的挑战性。</w:t>
      </w:r>
    </w:p>
    <w:p w:rsidR="00683A92" w:rsidRPr="00683A92" w:rsidRDefault="00683A92" w:rsidP="00683A92">
      <w:pPr>
        <w:widowControl/>
        <w:shd w:val="clear" w:color="auto" w:fill="FFFFFF"/>
        <w:spacing w:after="360" w:line="360" w:lineRule="atLeast"/>
        <w:ind w:firstLineChars="250" w:firstLine="525"/>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首先，需要解决机器人在复杂环境中的运动能力。</w:t>
      </w:r>
      <w:r w:rsidRPr="00683A92">
        <w:rPr>
          <w:rFonts w:ascii="Helvetica" w:eastAsia="宋体" w:hAnsi="Helvetica" w:cs="Helvetica"/>
          <w:color w:val="333333"/>
          <w:kern w:val="0"/>
          <w:szCs w:val="21"/>
        </w:rPr>
        <w:t>DARPA</w:t>
      </w:r>
      <w:r w:rsidRPr="00683A92">
        <w:rPr>
          <w:rFonts w:ascii="Helvetica" w:eastAsia="宋体" w:hAnsi="Helvetica" w:cs="Helvetica"/>
          <w:color w:val="333333"/>
          <w:kern w:val="0"/>
          <w:szCs w:val="21"/>
        </w:rPr>
        <w:t>的机器人挑战赛设置了所谓</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复杂</w:t>
      </w:r>
      <w:r w:rsidRPr="00683A92">
        <w:rPr>
          <w:rFonts w:ascii="Helvetica" w:eastAsia="宋体" w:hAnsi="Helvetica" w:cs="Helvetica"/>
          <w:color w:val="333333"/>
          <w:kern w:val="0"/>
          <w:szCs w:val="21"/>
        </w:rPr>
        <w:t>”</w:t>
      </w:r>
      <w:r w:rsidRPr="00683A92">
        <w:rPr>
          <w:rFonts w:ascii="Helvetica" w:eastAsia="宋体" w:hAnsi="Helvetica" w:cs="Helvetica"/>
          <w:color w:val="333333"/>
          <w:kern w:val="0"/>
          <w:szCs w:val="21"/>
        </w:rPr>
        <w:t>的环境，但对于一个正常的成年人，这些环境根本算不上复杂；而从比赛的过程可以看出，机器人很难应对这些情况。这说明现在的机器人在复杂环境中的运动能力比人类差得太多。</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其次，提升感知和决策能力。对无人车来说，速度快是主要特点之一。如何在高速运动时，对时刻变化的环境做出合适的反应，决定了无人车的安全性，也是无人车产业化的最大障碍之一。众所周知，机器感知和决策的方式完全不同于人类，人类的感知具有极强的选择性，先前景后背景、先动态后静态、先非常态后常态等原则，让人能够迅速地在复杂环境中发现目标。这种能力是非常值得机器人研究和效仿的。</w:t>
      </w:r>
    </w:p>
    <w:p w:rsidR="00683A92" w:rsidRPr="00683A92" w:rsidRDefault="00683A92" w:rsidP="00683A92">
      <w:pPr>
        <w:widowControl/>
        <w:shd w:val="clear" w:color="auto" w:fill="FFFFFF"/>
        <w:spacing w:after="360" w:line="360" w:lineRule="atLeast"/>
        <w:ind w:firstLineChars="200" w:firstLine="420"/>
        <w:jc w:val="left"/>
        <w:rPr>
          <w:rFonts w:ascii="Helvetica" w:eastAsia="宋体" w:hAnsi="Helvetica" w:cs="Helvetica"/>
          <w:color w:val="333333"/>
          <w:kern w:val="0"/>
          <w:szCs w:val="21"/>
        </w:rPr>
      </w:pPr>
      <w:r w:rsidRPr="00683A92">
        <w:rPr>
          <w:rFonts w:ascii="Helvetica" w:eastAsia="宋体" w:hAnsi="Helvetica" w:cs="Helvetica"/>
          <w:color w:val="333333"/>
          <w:kern w:val="0"/>
          <w:szCs w:val="21"/>
        </w:rPr>
        <w:t>总之，近年来市场对机器人的需求持续攀升，各国政府、相关研究机构和企业，都非常重视机器人技术的发展，投入了大量的资源，机器人技术的发展呈现良好态势。而机器人技术中的高精尖问题，更激发着全球众多优秀的机器人研发团队不断创新，开拓进取。我认为，在未来，机器人必将成为日常生活中必不可少的工具，带给人们更加舒适便捷的生活。</w:t>
      </w:r>
    </w:p>
    <w:p w:rsidR="00683A92" w:rsidRPr="00683A92" w:rsidRDefault="00683A92" w:rsidP="00683A92">
      <w:pPr>
        <w:widowControl/>
        <w:shd w:val="clear" w:color="auto" w:fill="FFFFFF"/>
        <w:spacing w:after="360" w:line="360" w:lineRule="atLeast"/>
        <w:ind w:firstLineChars="245" w:firstLine="517"/>
        <w:jc w:val="left"/>
        <w:rPr>
          <w:rFonts w:asciiTheme="minorEastAsia" w:hAnsiTheme="minorEastAsia" w:cs="Helvetica"/>
          <w:color w:val="333333"/>
          <w:kern w:val="0"/>
          <w:szCs w:val="21"/>
        </w:rPr>
      </w:pPr>
      <w:r w:rsidRPr="00683A92">
        <w:rPr>
          <w:rFonts w:asciiTheme="minorEastAsia" w:hAnsiTheme="minorEastAsia" w:cs="Helvetica"/>
          <w:b/>
          <w:bCs/>
          <w:color w:val="7F7F7F"/>
          <w:kern w:val="0"/>
          <w:szCs w:val="21"/>
        </w:rPr>
        <w:lastRenderedPageBreak/>
        <w:t>作者梁华为，中科院合肥研究院先进制造技术研究所副所长，中国人工智能学会智能机器人专业委员会委员。多年来一直从事无线网络、传感器系统、机器人和车辆智能技术等方面的研究工作，负责和参加完成国家攻关、国家“863”计划、国家基金委等方面的科研课题十余项。</w:t>
      </w:r>
    </w:p>
    <w:p w:rsidR="00AB7CD4" w:rsidRPr="00683A92" w:rsidRDefault="00AB7CD4" w:rsidP="00683A92"/>
    <w:sectPr w:rsidR="00AB7CD4" w:rsidRPr="00683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D4" w:rsidRDefault="00AB7CD4" w:rsidP="00683A92">
      <w:r>
        <w:separator/>
      </w:r>
    </w:p>
  </w:endnote>
  <w:endnote w:type="continuationSeparator" w:id="1">
    <w:p w:rsidR="00AB7CD4" w:rsidRDefault="00AB7CD4" w:rsidP="00683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D4" w:rsidRDefault="00AB7CD4" w:rsidP="00683A92">
      <w:r>
        <w:separator/>
      </w:r>
    </w:p>
  </w:footnote>
  <w:footnote w:type="continuationSeparator" w:id="1">
    <w:p w:rsidR="00AB7CD4" w:rsidRDefault="00AB7CD4" w:rsidP="00683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A1C"/>
    <w:multiLevelType w:val="hybridMultilevel"/>
    <w:tmpl w:val="229AE9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A92"/>
    <w:rsid w:val="00683A92"/>
    <w:rsid w:val="00AB7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83A92"/>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83A9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83A9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A92"/>
    <w:rPr>
      <w:sz w:val="18"/>
      <w:szCs w:val="18"/>
    </w:rPr>
  </w:style>
  <w:style w:type="paragraph" w:styleId="a4">
    <w:name w:val="footer"/>
    <w:basedOn w:val="a"/>
    <w:link w:val="Char0"/>
    <w:uiPriority w:val="99"/>
    <w:semiHidden/>
    <w:unhideWhenUsed/>
    <w:rsid w:val="00683A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A92"/>
    <w:rPr>
      <w:sz w:val="18"/>
      <w:szCs w:val="18"/>
    </w:rPr>
  </w:style>
  <w:style w:type="character" w:customStyle="1" w:styleId="3Char">
    <w:name w:val="标题 3 Char"/>
    <w:basedOn w:val="a0"/>
    <w:link w:val="3"/>
    <w:uiPriority w:val="9"/>
    <w:rsid w:val="00683A92"/>
    <w:rPr>
      <w:rFonts w:ascii="宋体" w:eastAsia="宋体" w:hAnsi="宋体" w:cs="宋体"/>
      <w:b/>
      <w:bCs/>
      <w:kern w:val="0"/>
      <w:sz w:val="27"/>
      <w:szCs w:val="27"/>
    </w:rPr>
  </w:style>
  <w:style w:type="character" w:customStyle="1" w:styleId="4Char">
    <w:name w:val="标题 4 Char"/>
    <w:basedOn w:val="a0"/>
    <w:link w:val="4"/>
    <w:uiPriority w:val="9"/>
    <w:rsid w:val="00683A92"/>
    <w:rPr>
      <w:rFonts w:ascii="宋体" w:eastAsia="宋体" w:hAnsi="宋体" w:cs="宋体"/>
      <w:b/>
      <w:bCs/>
      <w:kern w:val="0"/>
      <w:sz w:val="24"/>
      <w:szCs w:val="24"/>
    </w:rPr>
  </w:style>
  <w:style w:type="paragraph" w:styleId="a5">
    <w:name w:val="Normal (Web)"/>
    <w:basedOn w:val="a"/>
    <w:uiPriority w:val="99"/>
    <w:semiHidden/>
    <w:unhideWhenUsed/>
    <w:rsid w:val="00683A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3A92"/>
    <w:rPr>
      <w:b/>
      <w:bCs/>
    </w:rPr>
  </w:style>
  <w:style w:type="paragraph" w:styleId="a7">
    <w:name w:val="Balloon Text"/>
    <w:basedOn w:val="a"/>
    <w:link w:val="Char1"/>
    <w:uiPriority w:val="99"/>
    <w:semiHidden/>
    <w:unhideWhenUsed/>
    <w:rsid w:val="00683A92"/>
    <w:rPr>
      <w:sz w:val="18"/>
      <w:szCs w:val="18"/>
    </w:rPr>
  </w:style>
  <w:style w:type="character" w:customStyle="1" w:styleId="Char1">
    <w:name w:val="批注框文本 Char"/>
    <w:basedOn w:val="a0"/>
    <w:link w:val="a7"/>
    <w:uiPriority w:val="99"/>
    <w:semiHidden/>
    <w:rsid w:val="00683A92"/>
    <w:rPr>
      <w:sz w:val="18"/>
      <w:szCs w:val="18"/>
    </w:rPr>
  </w:style>
  <w:style w:type="character" w:customStyle="1" w:styleId="1Char">
    <w:name w:val="标题 1 Char"/>
    <w:basedOn w:val="a0"/>
    <w:link w:val="1"/>
    <w:uiPriority w:val="9"/>
    <w:rsid w:val="00683A92"/>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096097916">
      <w:bodyDiv w:val="1"/>
      <w:marLeft w:val="0"/>
      <w:marRight w:val="0"/>
      <w:marTop w:val="0"/>
      <w:marBottom w:val="0"/>
      <w:divBdr>
        <w:top w:val="none" w:sz="0" w:space="0" w:color="auto"/>
        <w:left w:val="none" w:sz="0" w:space="0" w:color="auto"/>
        <w:bottom w:val="none" w:sz="0" w:space="0" w:color="auto"/>
        <w:right w:val="none" w:sz="0" w:space="0" w:color="auto"/>
      </w:divBdr>
    </w:div>
    <w:div w:id="15901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ms.csdnimg.cn/article/201404/22/5355f95a840df.jpg" TargetMode="External"/><Relationship Id="rId3" Type="http://schemas.openxmlformats.org/officeDocument/2006/relationships/settings" Target="settings.xml"/><Relationship Id="rId7" Type="http://schemas.openxmlformats.org/officeDocument/2006/relationships/hyperlink" Target="http://cms.csdnimg.cn/article/201404/22/5355d58251a64.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csdnimg.cn/article/201404/22/5355f92ba16b6.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ms.csdnimg.cn/article/201404/22/5355d5cf632b1.jpg"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960</Words>
  <Characters>5478</Characters>
  <Application>Microsoft Office Word</Application>
  <DocSecurity>0</DocSecurity>
  <Lines>45</Lines>
  <Paragraphs>12</Paragraphs>
  <ScaleCrop>false</ScaleCrop>
  <Company>微软中国</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2015-05-05T06:49:00Z</dcterms:created>
  <dcterms:modified xsi:type="dcterms:W3CDTF">2015-05-05T06:57:00Z</dcterms:modified>
</cp:coreProperties>
</file>