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6F6993" w:rsidRDefault="006F6993" w:rsidP="006F6993">
      <w:pPr>
        <w:ind w:firstLine="643"/>
        <w:rPr>
          <w:rFonts w:hint="eastAsia"/>
          <w:b/>
          <w:sz w:val="32"/>
          <w:szCs w:val="32"/>
        </w:rPr>
      </w:pPr>
      <w:r w:rsidRPr="006F6993">
        <w:rPr>
          <w:rFonts w:hint="eastAsia"/>
          <w:b/>
          <w:sz w:val="32"/>
          <w:szCs w:val="32"/>
        </w:rPr>
        <w:t>LED</w:t>
      </w:r>
      <w:r w:rsidRPr="006F6993">
        <w:rPr>
          <w:rFonts w:hint="eastAsia"/>
          <w:b/>
          <w:sz w:val="32"/>
          <w:szCs w:val="32"/>
        </w:rPr>
        <w:t>商业照明</w:t>
      </w:r>
      <w:r w:rsidRPr="006F6993">
        <w:rPr>
          <w:rFonts w:hint="eastAsia"/>
          <w:b/>
          <w:sz w:val="32"/>
          <w:szCs w:val="32"/>
        </w:rPr>
        <w:t>2.0</w:t>
      </w:r>
      <w:r w:rsidRPr="006F6993">
        <w:rPr>
          <w:rFonts w:hint="eastAsia"/>
          <w:b/>
          <w:sz w:val="32"/>
          <w:szCs w:val="32"/>
        </w:rPr>
        <w:t>时代：</w:t>
      </w:r>
      <w:r w:rsidRPr="006F6993">
        <w:rPr>
          <w:rFonts w:hint="eastAsia"/>
          <w:b/>
          <w:sz w:val="32"/>
          <w:szCs w:val="32"/>
        </w:rPr>
        <w:t>LED</w:t>
      </w:r>
      <w:r w:rsidRPr="006F6993">
        <w:rPr>
          <w:rFonts w:hint="eastAsia"/>
          <w:b/>
          <w:sz w:val="32"/>
          <w:szCs w:val="32"/>
        </w:rPr>
        <w:t>芯片技术更新启示录</w:t>
      </w:r>
    </w:p>
    <w:p w:rsidR="006F6993" w:rsidRPr="006F6993" w:rsidRDefault="006F6993" w:rsidP="006F6993">
      <w:pPr>
        <w:widowControl/>
        <w:spacing w:before="100" w:beforeAutospacing="1" w:after="100" w:afterAutospacing="1"/>
        <w:ind w:firstLineChars="0" w:firstLine="420"/>
        <w:jc w:val="left"/>
        <w:rPr>
          <w:rFonts w:ascii="宋体" w:eastAsia="宋体" w:hAnsi="宋体" w:cs="宋体"/>
          <w:kern w:val="0"/>
          <w:sz w:val="24"/>
          <w:szCs w:val="24"/>
        </w:rPr>
      </w:pPr>
      <w:r w:rsidRPr="006F6993">
        <w:rPr>
          <w:rFonts w:ascii="宋体" w:eastAsia="宋体" w:hAnsi="宋体" w:cs="宋体"/>
          <w:kern w:val="0"/>
          <w:sz w:val="24"/>
          <w:szCs w:val="24"/>
        </w:rPr>
        <w:t>记得有文章曾经计算过，在光的历史长河中，LED才出生三秒吗？我们庆幸能在LED时代的一开始，聆听到LED芯片技术的资深高手为我们带来的启示。</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b/>
          <w:bCs/>
          <w:color w:val="FF0000"/>
          <w:kern w:val="0"/>
          <w:sz w:val="24"/>
          <w:szCs w:val="24"/>
        </w:rPr>
        <w:t xml:space="preserve">　　当体验能被精准计算，商业照明就进入了2.0时代</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“体验”和“</w:t>
      </w:r>
      <w:proofErr w:type="spellStart"/>
      <w:r w:rsidRPr="006F6993">
        <w:rPr>
          <w:rFonts w:ascii="宋体" w:eastAsia="宋体" w:hAnsi="宋体" w:cs="宋体"/>
          <w:kern w:val="0"/>
          <w:sz w:val="24"/>
          <w:szCs w:val="24"/>
        </w:rPr>
        <w:t>duang</w:t>
      </w:r>
      <w:proofErr w:type="spellEnd"/>
      <w:r w:rsidRPr="006F6993">
        <w:rPr>
          <w:rFonts w:ascii="宋体" w:eastAsia="宋体" w:hAnsi="宋体" w:cs="宋体"/>
          <w:kern w:val="0"/>
          <w:sz w:val="24"/>
          <w:szCs w:val="24"/>
        </w:rPr>
        <w:t>”不一样，它不是一个新词，在苹果推出手机狂扫N大巨头的那年，“体验”就像一个巨大的感叹号，依附在一切能被</w:t>
      </w:r>
      <w:proofErr w:type="gramStart"/>
      <w:r w:rsidRPr="006F6993">
        <w:rPr>
          <w:rFonts w:ascii="宋体" w:eastAsia="宋体" w:hAnsi="宋体" w:cs="宋体"/>
          <w:kern w:val="0"/>
          <w:sz w:val="24"/>
          <w:szCs w:val="24"/>
        </w:rPr>
        <w:t>想像</w:t>
      </w:r>
      <w:proofErr w:type="gramEnd"/>
      <w:r w:rsidRPr="006F6993">
        <w:rPr>
          <w:rFonts w:ascii="宋体" w:eastAsia="宋体" w:hAnsi="宋体" w:cs="宋体"/>
          <w:kern w:val="0"/>
          <w:sz w:val="24"/>
          <w:szCs w:val="24"/>
        </w:rPr>
        <w:t>到的商业模式上。</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3714750" cy="2571750"/>
            <wp:effectExtent l="19050" t="0" r="0" b="0"/>
            <wp:docPr id="1" name="图片 1" descr="http://images.ofweek.com/Upload/News/2015-4/luoyuelian/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4/luoyuelian/13/21.jpg"/>
                    <pic:cNvPicPr>
                      <a:picLocks noChangeAspect="1" noChangeArrowheads="1"/>
                    </pic:cNvPicPr>
                  </pic:nvPicPr>
                  <pic:blipFill>
                    <a:blip r:embed="rId4" cstate="print"/>
                    <a:srcRect/>
                    <a:stretch>
                      <a:fillRect/>
                    </a:stretch>
                  </pic:blipFill>
                  <pic:spPr bwMode="auto">
                    <a:xfrm>
                      <a:off x="0" y="0"/>
                      <a:ext cx="3714750" cy="2571750"/>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图：商业照明细分中，光对水果表现的差异化呈现：如果同样摆在货架上，同等条件下哪盘水果成交量最大？为什么？</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同样，对于光的体验，我们已经从仰仗设计师通过风格缔造的模糊感觉引领，正式开始向逻辑严谨的数理计算过渡，在不久的将来，最有可能的是：你还在对月感怀，人家已经算出了月光对你情绪的贡献值。</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lastRenderedPageBreak/>
        <w:drawing>
          <wp:inline distT="0" distB="0" distL="0" distR="0">
            <wp:extent cx="4762500" cy="3810000"/>
            <wp:effectExtent l="19050" t="0" r="0" b="0"/>
            <wp:docPr id="2" name="图片 2" descr="http://images.ofweek.com/Upload/News/2015-4/luoyuelian/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4/luoyuelian/13/22.jpg"/>
                    <pic:cNvPicPr>
                      <a:picLocks noChangeAspect="1" noChangeArrowheads="1"/>
                    </pic:cNvPicPr>
                  </pic:nvPicPr>
                  <pic:blipFill>
                    <a:blip r:embed="rId5" cstate="print"/>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使用不同芯片的灯具分别照射各个系列同样的菜，由现场嘉宾进行光色“盲品”（事先不公开芯片制造商，用眼判断被照物感受），在可被量化的数据差异背后，是感官上对不同菜品呈现的是否“诱人”的评价。</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当细分商业照明市场的视觉感受需求差异化可以被量化呈现时，例如服装、超市、烘烤焙制、珠宝首饰、鲜肉、水果等，不同的商业空间对光、对灯具，对设计师，必然就提出了更高的要求：</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w:t>
      </w:r>
      <w:r w:rsidRPr="006F6993">
        <w:rPr>
          <w:rFonts w:ascii="宋体" w:eastAsia="宋体" w:hAnsi="宋体" w:cs="宋体"/>
          <w:b/>
          <w:bCs/>
          <w:color w:val="FF0000"/>
          <w:kern w:val="0"/>
          <w:sz w:val="24"/>
          <w:szCs w:val="24"/>
        </w:rPr>
        <w:t>设计师对光的认知要IN</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过去的设计师，或许把握了用自己擅长的作品“风格”或者“feel”打动甲方就可以了，但在未来，人与光的互动和人与商品的互动，突显商业空间和商品的特色，这些都有了可以体系量化的评价标准。</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lastRenderedPageBreak/>
        <w:drawing>
          <wp:inline distT="0" distB="0" distL="0" distR="0">
            <wp:extent cx="3714750" cy="1885950"/>
            <wp:effectExtent l="19050" t="0" r="0" b="0"/>
            <wp:docPr id="4" name="图片 4" descr="http://images.ofweek.com/Upload/News/2015-4/luoyuelian/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4/luoyuelian/13/23.jpg"/>
                    <pic:cNvPicPr>
                      <a:picLocks noChangeAspect="1" noChangeArrowheads="1"/>
                    </pic:cNvPicPr>
                  </pic:nvPicPr>
                  <pic:blipFill>
                    <a:blip r:embed="rId6" cstate="print"/>
                    <a:srcRect/>
                    <a:stretch>
                      <a:fillRect/>
                    </a:stretch>
                  </pic:blipFill>
                  <pic:spPr bwMode="auto">
                    <a:xfrm>
                      <a:off x="0" y="0"/>
                      <a:ext cx="3714750" cy="1885950"/>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图：现场感受一下，不同芯片的光表现下哪盘水果更诱人？知道了为什么，设计师在此后的设计中就能“有的放矢”，而不是仅仅依靠“feel”去判断。</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从色温照度，到CCT到CRI、SDCM，再到单纯的CRI客观数据评价已经OUT，商业照明2.0时代到来，CRI+GAI才是全面的衡量标准，客观上“数据好看”的同时必须主观上“感觉舒服”，提升客户体验才会有更多人愿意驻足，保证人流量是提高交易量的前提。</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4762500" cy="3181350"/>
            <wp:effectExtent l="19050" t="0" r="0" b="0"/>
            <wp:docPr id="5" name="图片 5" descr="http://images.ofweek.com/Upload/News/2015-4/luoyuelian/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4/luoyuelian/13/24.jpg"/>
                    <pic:cNvPicPr>
                      <a:picLocks noChangeAspect="1" noChangeArrowheads="1"/>
                    </pic:cNvPicPr>
                  </pic:nvPicPr>
                  <pic:blipFill>
                    <a:blip r:embed="rId7"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图：光线下彩色珠子和围巾上的花纹都因为高对比度而呈现出更立体的观感，这在传统光源时代是</w:t>
      </w:r>
      <w:proofErr w:type="gramStart"/>
      <w:r w:rsidRPr="006F6993">
        <w:rPr>
          <w:rFonts w:ascii="宋体" w:eastAsia="宋体" w:hAnsi="宋体" w:cs="宋体"/>
          <w:color w:val="3366FF"/>
          <w:kern w:val="0"/>
          <w:sz w:val="24"/>
          <w:szCs w:val="24"/>
        </w:rPr>
        <w:t>不可想像</w:t>
      </w:r>
      <w:proofErr w:type="gramEnd"/>
      <w:r w:rsidRPr="006F6993">
        <w:rPr>
          <w:rFonts w:ascii="宋体" w:eastAsia="宋体" w:hAnsi="宋体" w:cs="宋体"/>
          <w:color w:val="3366FF"/>
          <w:kern w:val="0"/>
          <w:sz w:val="24"/>
          <w:szCs w:val="24"/>
        </w:rPr>
        <w:t>的，LED技术，使得让光在特殊的光谱呈现成为可能，按需求而“亮”让商业照明有了无限的可能性。</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lastRenderedPageBreak/>
        <w:drawing>
          <wp:inline distT="0" distB="0" distL="0" distR="0">
            <wp:extent cx="4762500" cy="2228850"/>
            <wp:effectExtent l="19050" t="0" r="0" b="0"/>
            <wp:docPr id="6" name="图片 6" descr="http://images.ofweek.com/Upload/News/2015-4/luoyuelian/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4/luoyuelian/13/25.jpg"/>
                    <pic:cNvPicPr>
                      <a:picLocks noChangeAspect="1" noChangeArrowheads="1"/>
                    </pic:cNvPicPr>
                  </pic:nvPicPr>
                  <pic:blipFill>
                    <a:blip r:embed="rId8" cstate="print"/>
                    <a:srcRect/>
                    <a:stretch>
                      <a:fillRect/>
                    </a:stretch>
                  </pic:blipFill>
                  <pic:spPr bwMode="auto">
                    <a:xfrm>
                      <a:off x="0" y="0"/>
                      <a:ext cx="4762500" cy="2228850"/>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图：CRI指数和GAI指数双重标准的使用，将更加能准确地，“人性化”地描述光源的质量，将在自然度、保真度、饱和度和明亮度等方面来评价光源品质，得到一个让人感觉“最舒适”的光。</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市场多样化使得设计师有了更多机会“因地制宜”地将不同的设计理念和设计风格表现到不同的商业空间去，但若仍然固守传统教科书式的生搬硬套，显然已经无法满足2.0时代的要求。</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w:t>
      </w:r>
      <w:r w:rsidRPr="006F6993">
        <w:rPr>
          <w:rFonts w:ascii="宋体" w:eastAsia="宋体" w:hAnsi="宋体" w:cs="宋体"/>
          <w:b/>
          <w:bCs/>
          <w:color w:val="FF0000"/>
          <w:kern w:val="0"/>
          <w:sz w:val="24"/>
          <w:szCs w:val="24"/>
        </w:rPr>
        <w:t xml:space="preserve">　灯具厂家技术要IN</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不同的商业照明空间有了不同的光品质细分需求，生产厂家就有空间和机会找到自己的定位和突破点，针对性地进行产品研发，建立自己的优势产品和品牌，成就企业的核心竞争力，找到自己的价值和市场空间。</w:t>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color w:val="3366FF"/>
          <w:kern w:val="0"/>
          <w:sz w:val="24"/>
          <w:szCs w:val="24"/>
        </w:rPr>
        <w:drawing>
          <wp:inline distT="0" distB="0" distL="0" distR="0">
            <wp:extent cx="3714750" cy="2447925"/>
            <wp:effectExtent l="19050" t="0" r="0" b="0"/>
            <wp:docPr id="8" name="图片 8" descr="http://images.ofweek.com/Upload/News/2015-4/luoyuelian/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ofweek.com/Upload/News/2015-4/luoyuelian/13/26.jpg"/>
                    <pic:cNvPicPr>
                      <a:picLocks noChangeAspect="1" noChangeArrowheads="1"/>
                    </pic:cNvPicPr>
                  </pic:nvPicPr>
                  <pic:blipFill>
                    <a:blip r:embed="rId9" cstate="print"/>
                    <a:srcRect/>
                    <a:stretch>
                      <a:fillRect/>
                    </a:stretch>
                  </pic:blipFill>
                  <pic:spPr bwMode="auto">
                    <a:xfrm>
                      <a:off x="0" y="0"/>
                      <a:ext cx="3714750" cy="2447925"/>
                    </a:xfrm>
                    <a:prstGeom prst="rect">
                      <a:avLst/>
                    </a:prstGeom>
                    <a:noFill/>
                    <a:ln w="9525">
                      <a:noFill/>
                      <a:miter lim="800000"/>
                      <a:headEnd/>
                      <a:tailEnd/>
                    </a:ln>
                  </pic:spPr>
                </pic:pic>
              </a:graphicData>
            </a:graphic>
          </wp:inline>
        </w:drawing>
      </w:r>
    </w:p>
    <w:p w:rsidR="006F6993" w:rsidRPr="006F6993" w:rsidRDefault="006F6993" w:rsidP="006F6993">
      <w:pPr>
        <w:widowControl/>
        <w:spacing w:before="100" w:beforeAutospacing="1" w:after="100" w:afterAutospacing="1"/>
        <w:ind w:firstLineChars="0" w:firstLine="0"/>
        <w:jc w:val="center"/>
        <w:rPr>
          <w:rFonts w:ascii="宋体" w:eastAsia="宋体" w:hAnsi="宋体" w:cs="宋体"/>
          <w:kern w:val="0"/>
          <w:sz w:val="24"/>
          <w:szCs w:val="24"/>
        </w:rPr>
      </w:pPr>
      <w:r w:rsidRPr="006F6993">
        <w:rPr>
          <w:rFonts w:ascii="宋体" w:eastAsia="宋体" w:hAnsi="宋体" w:cs="宋体"/>
          <w:color w:val="3366FF"/>
          <w:kern w:val="0"/>
          <w:sz w:val="24"/>
          <w:szCs w:val="24"/>
        </w:rPr>
        <w:t xml:space="preserve">　　图：</w:t>
      </w:r>
      <w:proofErr w:type="gramStart"/>
      <w:r w:rsidRPr="006F6993">
        <w:rPr>
          <w:rFonts w:ascii="宋体" w:eastAsia="宋体" w:hAnsi="宋体" w:cs="宋体"/>
          <w:color w:val="3366FF"/>
          <w:kern w:val="0"/>
          <w:sz w:val="24"/>
          <w:szCs w:val="24"/>
        </w:rPr>
        <w:t>石客照明</w:t>
      </w:r>
      <w:proofErr w:type="gramEnd"/>
      <w:r w:rsidRPr="006F6993">
        <w:rPr>
          <w:rFonts w:ascii="宋体" w:eastAsia="宋体" w:hAnsi="宋体" w:cs="宋体"/>
          <w:color w:val="3366FF"/>
          <w:kern w:val="0"/>
          <w:sz w:val="24"/>
          <w:szCs w:val="24"/>
        </w:rPr>
        <w:t>把内置了各种芯片光源的导轨射灯不记名照射在餐桌上，哪盘菜看起来最好吃？吃货在选择，设计师在感受，工程师在测光谱，而灯具厂商需要做的，就是要知道什么菜需要什么光才能得到更佳表现。</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lastRenderedPageBreak/>
        <w:t xml:space="preserve">　　从前的餐饮空间大都是用无差异的金卤灯表现食物，而在商业2.0时代，光品质可以真正实现“微调”，如何充分运用光品质的这个特性，为不同食物匹配不同表现方式。类似SIKI这种争当单项冠军的路径就是厂商的最大挑战，这就是IN技术。</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w:t>
      </w:r>
      <w:r w:rsidRPr="006F6993">
        <w:rPr>
          <w:rFonts w:ascii="宋体" w:eastAsia="宋体" w:hAnsi="宋体" w:cs="宋体"/>
          <w:b/>
          <w:bCs/>
          <w:color w:val="FF0000"/>
          <w:kern w:val="0"/>
          <w:sz w:val="24"/>
          <w:szCs w:val="24"/>
        </w:rPr>
        <w:t>未来，你将IN还是被OUT？</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让人欣喜的是，我们已经能看到，行业内越来越</w:t>
      </w:r>
      <w:proofErr w:type="gramStart"/>
      <w:r w:rsidRPr="006F6993">
        <w:rPr>
          <w:rFonts w:ascii="宋体" w:eastAsia="宋体" w:hAnsi="宋体" w:cs="宋体"/>
          <w:kern w:val="0"/>
          <w:sz w:val="24"/>
          <w:szCs w:val="24"/>
        </w:rPr>
        <w:t>多挑战</w:t>
      </w:r>
      <w:proofErr w:type="gramEnd"/>
      <w:r w:rsidRPr="006F6993">
        <w:rPr>
          <w:rFonts w:ascii="宋体" w:eastAsia="宋体" w:hAnsi="宋体" w:cs="宋体"/>
          <w:kern w:val="0"/>
          <w:sz w:val="24"/>
          <w:szCs w:val="24"/>
        </w:rPr>
        <w:t>单项冠军的厂商已经在紧锣密鼓地启程。</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所以，你我都无法置身事外的一个问题是：已经在传统路径上取得阶段性成功的，之后还可以继续吗？正在路上奔跑的，号角显然吹响了，你确定方向已经找到了吗？</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在这个节骨眼上，你是着急，还是紧张，抑或兴奋？</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当下我们可以肯定的事情是：如果本文的题目没有LED三个字母，阅读它的人数量将会减少，这足以说明，未来是个LED的时代。但除了这三个字母以外，我们还能读懂什么？</w:t>
      </w:r>
    </w:p>
    <w:p w:rsidR="006F6993" w:rsidRPr="006F6993" w:rsidRDefault="006F6993" w:rsidP="006F6993">
      <w:pPr>
        <w:widowControl/>
        <w:spacing w:before="100" w:beforeAutospacing="1" w:after="100" w:afterAutospacing="1"/>
        <w:ind w:firstLineChars="0" w:firstLine="0"/>
        <w:jc w:val="left"/>
        <w:rPr>
          <w:rFonts w:ascii="宋体" w:eastAsia="宋体" w:hAnsi="宋体" w:cs="宋体"/>
          <w:kern w:val="0"/>
          <w:sz w:val="24"/>
          <w:szCs w:val="24"/>
        </w:rPr>
      </w:pPr>
      <w:r w:rsidRPr="006F6993">
        <w:rPr>
          <w:rFonts w:ascii="宋体" w:eastAsia="宋体" w:hAnsi="宋体" w:cs="宋体"/>
          <w:kern w:val="0"/>
          <w:sz w:val="24"/>
          <w:szCs w:val="24"/>
        </w:rPr>
        <w:t xml:space="preserve">　　商业照明2.0时代，无论你face or shirk，它就在那里，不偏不倚。</w:t>
      </w:r>
    </w:p>
    <w:p w:rsidR="006F6993" w:rsidRPr="006F6993" w:rsidRDefault="006F6993" w:rsidP="006F6993">
      <w:pPr>
        <w:widowControl/>
        <w:spacing w:before="100" w:beforeAutospacing="1" w:after="100" w:afterAutospacing="1"/>
        <w:ind w:firstLineChars="0" w:firstLine="420"/>
        <w:jc w:val="left"/>
        <w:rPr>
          <w:rFonts w:ascii="宋体" w:eastAsia="宋体" w:hAnsi="宋体" w:cs="宋体"/>
          <w:kern w:val="0"/>
          <w:sz w:val="24"/>
          <w:szCs w:val="24"/>
        </w:rPr>
      </w:pPr>
      <w:r w:rsidRPr="006F6993">
        <w:rPr>
          <w:rFonts w:ascii="宋体" w:eastAsia="宋体" w:hAnsi="宋体" w:cs="宋体"/>
          <w:kern w:val="0"/>
          <w:sz w:val="24"/>
          <w:szCs w:val="24"/>
        </w:rPr>
        <w:t>那你准备好了吗？</w:t>
      </w:r>
    </w:p>
    <w:sectPr w:rsidR="006F6993" w:rsidRPr="006F6993"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993"/>
    <w:rsid w:val="005C4134"/>
    <w:rsid w:val="006F6993"/>
    <w:rsid w:val="00800F08"/>
    <w:rsid w:val="00A941B1"/>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99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6F6993"/>
    <w:rPr>
      <w:b/>
      <w:bCs/>
    </w:rPr>
  </w:style>
  <w:style w:type="paragraph" w:styleId="a5">
    <w:name w:val="Balloon Text"/>
    <w:basedOn w:val="a"/>
    <w:link w:val="Char"/>
    <w:uiPriority w:val="99"/>
    <w:semiHidden/>
    <w:unhideWhenUsed/>
    <w:rsid w:val="006F6993"/>
    <w:rPr>
      <w:sz w:val="18"/>
      <w:szCs w:val="18"/>
    </w:rPr>
  </w:style>
  <w:style w:type="character" w:customStyle="1" w:styleId="Char">
    <w:name w:val="批注框文本 Char"/>
    <w:basedOn w:val="a0"/>
    <w:link w:val="a5"/>
    <w:uiPriority w:val="99"/>
    <w:semiHidden/>
    <w:rsid w:val="006F6993"/>
    <w:rPr>
      <w:sz w:val="18"/>
      <w:szCs w:val="18"/>
    </w:rPr>
  </w:style>
</w:styles>
</file>

<file path=word/webSettings.xml><?xml version="1.0" encoding="utf-8"?>
<w:webSettings xmlns:r="http://schemas.openxmlformats.org/officeDocument/2006/relationships" xmlns:w="http://schemas.openxmlformats.org/wordprocessingml/2006/main">
  <w:divs>
    <w:div w:id="2196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Words>
  <Characters>1481</Characters>
  <Application>Microsoft Office Word</Application>
  <DocSecurity>0</DocSecurity>
  <Lines>12</Lines>
  <Paragraphs>3</Paragraphs>
  <ScaleCrop>false</ScaleCrop>
  <Company>CHINA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2015-04-14T07:32:00Z</dcterms:created>
  <dcterms:modified xsi:type="dcterms:W3CDTF">2015-04-14T07:33:00Z</dcterms:modified>
</cp:coreProperties>
</file>