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B02" w:rsidRDefault="00584B02" w:rsidP="00584B02">
      <w:pPr>
        <w:pStyle w:val="1"/>
        <w:spacing w:before="0" w:after="0"/>
        <w:jc w:val="center"/>
        <w:rPr>
          <w:color w:val="000000"/>
          <w:sz w:val="39"/>
          <w:szCs w:val="39"/>
        </w:rPr>
      </w:pPr>
      <w:r>
        <w:rPr>
          <w:rFonts w:hint="eastAsia"/>
          <w:color w:val="000000"/>
          <w:sz w:val="39"/>
          <w:szCs w:val="39"/>
        </w:rPr>
        <w:t>采用</w:t>
      </w:r>
      <w:r>
        <w:rPr>
          <w:rFonts w:hint="eastAsia"/>
          <w:color w:val="000000"/>
          <w:sz w:val="39"/>
          <w:szCs w:val="39"/>
        </w:rPr>
        <w:t>MSP430</w:t>
      </w:r>
      <w:r>
        <w:rPr>
          <w:rFonts w:hint="eastAsia"/>
          <w:color w:val="000000"/>
          <w:sz w:val="39"/>
          <w:szCs w:val="39"/>
        </w:rPr>
        <w:t>行驶车辆检测电路设计</w:t>
      </w:r>
    </w:p>
    <w:p w:rsidR="00584B02" w:rsidRDefault="00584B02" w:rsidP="00584B02">
      <w:pPr>
        <w:pStyle w:val="a3"/>
        <w:shd w:val="clear" w:color="auto" w:fill="FFFFFF"/>
        <w:spacing w:before="300" w:beforeAutospacing="0" w:after="0" w:afterAutospacing="0" w:line="378" w:lineRule="atLeast"/>
        <w:rPr>
          <w:color w:val="000000"/>
          <w:sz w:val="21"/>
          <w:szCs w:val="21"/>
        </w:rPr>
      </w:pPr>
      <w:r>
        <w:rPr>
          <w:rFonts w:hint="eastAsia"/>
          <w:color w:val="000000"/>
          <w:sz w:val="21"/>
          <w:szCs w:val="21"/>
        </w:rPr>
        <w:t xml:space="preserve">　车辆检测器作为交通信息采集的重要前端部分，越来越受到业内人士的关注。鉴于公路交通现代化管理和城市交通现代化管理的发展需要，对于行驶车辆的动态检测技术——车辆检测器的研制在国内外均已引起较大重视。车辆检测器以机动车辆为检测目标，检测车辆的通过或存在状况，其作用是为智能交通控制系统提供足够的信息以便进行最优的控制。</w:t>
      </w:r>
    </w:p>
    <w:p w:rsidR="00584B02" w:rsidRDefault="00584B02" w:rsidP="00584B02">
      <w:pPr>
        <w:pStyle w:val="a3"/>
        <w:shd w:val="clear" w:color="auto" w:fill="FFFFFF"/>
        <w:spacing w:before="300" w:beforeAutospacing="0" w:after="0" w:afterAutospacing="0" w:line="378" w:lineRule="atLeast"/>
        <w:ind w:firstLine="420"/>
        <w:rPr>
          <w:rStyle w:val="a4"/>
          <w:rFonts w:hint="eastAsia"/>
          <w:color w:val="000000"/>
          <w:sz w:val="21"/>
          <w:szCs w:val="21"/>
        </w:rPr>
      </w:pPr>
      <w:r>
        <w:rPr>
          <w:rStyle w:val="a4"/>
          <w:rFonts w:hint="eastAsia"/>
          <w:color w:val="000000"/>
          <w:sz w:val="21"/>
          <w:szCs w:val="21"/>
        </w:rPr>
        <w:t>工作原理：</w:t>
      </w:r>
    </w:p>
    <w:p w:rsidR="00584B02" w:rsidRDefault="00584B02" w:rsidP="00584B02">
      <w:pPr>
        <w:pStyle w:val="a3"/>
        <w:shd w:val="clear" w:color="auto" w:fill="FFFFFF"/>
        <w:spacing w:before="300" w:beforeAutospacing="0" w:after="0" w:afterAutospacing="0" w:line="378" w:lineRule="atLeast"/>
        <w:ind w:firstLine="420"/>
        <w:rPr>
          <w:rFonts w:hint="eastAsia"/>
          <w:color w:val="000000"/>
          <w:sz w:val="21"/>
          <w:szCs w:val="21"/>
        </w:rPr>
      </w:pPr>
      <w:r>
        <w:rPr>
          <w:rFonts w:hint="eastAsia"/>
          <w:color w:val="000000"/>
          <w:sz w:val="21"/>
          <w:szCs w:val="21"/>
        </w:rPr>
        <w:t>本系统采用</w:t>
      </w:r>
      <w:r w:rsidRPr="00584B02">
        <w:rPr>
          <w:rFonts w:hint="eastAsia"/>
          <w:color w:val="000000"/>
          <w:sz w:val="21"/>
          <w:szCs w:val="21"/>
        </w:rPr>
        <w:t>MSP430F1121A</w:t>
      </w:r>
      <w:r>
        <w:rPr>
          <w:rFonts w:hint="eastAsia"/>
          <w:color w:val="000000"/>
          <w:sz w:val="21"/>
          <w:szCs w:val="21"/>
        </w:rPr>
        <w:t>单片机与环形线圈相结合的方法对行驶车辆进行检测，是一种基于电磁感应原理的检测器。传感器线圈为通过有一定电流的环形线圈，当被检测铁质物体通过线圈切割磁力线，引起线圈回路电感量的变化，检测器通过检测该电感变化量就可以检测出被测物体的存在。本文</w:t>
      </w:r>
      <w:bookmarkStart w:id="0" w:name="_GoBack"/>
      <w:bookmarkEnd w:id="0"/>
      <w:r>
        <w:rPr>
          <w:rFonts w:hint="eastAsia"/>
          <w:color w:val="000000"/>
          <w:sz w:val="21"/>
          <w:szCs w:val="21"/>
        </w:rPr>
        <w:t>利用由环形线圈构成回路的耦合电路对其振荡频率进行检测。但线圈检测易受车辆、湿度、温度等外界环境的影响，基准频率会产生漂移，从而影响检测效果。同时，由于车型、车体、车速的不同，亦会影响检测的准确性。针对这些情况，本文提出了一种软件动态刷新检测基准的方法，以及抗干扰的软件数字滤波方法，充分利用</w:t>
      </w:r>
      <w:r w:rsidRPr="00584B02">
        <w:rPr>
          <w:rFonts w:hint="eastAsia"/>
          <w:color w:val="000000"/>
          <w:sz w:val="21"/>
          <w:szCs w:val="21"/>
        </w:rPr>
        <w:t>MSP430</w:t>
      </w:r>
      <w:r>
        <w:rPr>
          <w:rFonts w:hint="eastAsia"/>
          <w:color w:val="000000"/>
          <w:sz w:val="21"/>
          <w:szCs w:val="21"/>
        </w:rPr>
        <w:t>系列单片机的片上资源对线圈频率进行检测，有效提高了检测的准确性与可靠性。</w:t>
      </w:r>
    </w:p>
    <w:p w:rsidR="00584B02" w:rsidRDefault="00584B02" w:rsidP="00584B02">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 xml:space="preserve">　系统结构</w:t>
      </w:r>
    </w:p>
    <w:p w:rsidR="00584B02" w:rsidRDefault="00584B02" w:rsidP="00584B02">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系统以MSP430F1121A单片机为核心，由环形线圈传感器模块、LC振荡电路、整形电路、频率选择模块、电源模块、电压监测模块、工作方式设置模块、信号输出模块及JTAG等组成。系统结构框图如1 所示。</w:t>
      </w:r>
    </w:p>
    <w:p w:rsidR="00584B02" w:rsidRDefault="00584B02" w:rsidP="00584B02">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各模块原理及硬件实现</w:t>
      </w:r>
    </w:p>
    <w:p w:rsidR="00584B02" w:rsidRDefault="00584B02" w:rsidP="00584B02">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环形线圈传感器是一只埋在路面下的矩形线圈，其两端引线接车辆检测器。环形线圈的作用相当于LC振荡回路中的电感L，当有金属物体靠近时，其电感量发生变化，从而引起振荡频率的改变。通过对频率的检测、比较，可以判断车辆的驶入或驶出。由它组成的LC振荡电路与整形电路一起构成了信号输入电路，如图2所示。</w:t>
      </w:r>
    </w:p>
    <w:p w:rsidR="00584B02" w:rsidRDefault="00584B02" w:rsidP="00584B02">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lastRenderedPageBreak/>
        <w:t xml:space="preserve">　　</w:t>
      </w:r>
      <w:r>
        <w:rPr>
          <w:noProof/>
          <w:color w:val="000000"/>
          <w:sz w:val="21"/>
          <w:szCs w:val="21"/>
        </w:rPr>
        <w:drawing>
          <wp:inline distT="0" distB="0" distL="0" distR="0">
            <wp:extent cx="5200650" cy="2781300"/>
            <wp:effectExtent l="0" t="0" r="0" b="0"/>
            <wp:docPr id="1" name="图片 1" descr="采用MSP430行驶车辆检测电路设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采用MSP430行驶车辆检测电路设计"/>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00650" cy="2781300"/>
                    </a:xfrm>
                    <a:prstGeom prst="rect">
                      <a:avLst/>
                    </a:prstGeom>
                    <a:noFill/>
                    <a:ln>
                      <a:noFill/>
                    </a:ln>
                  </pic:spPr>
                </pic:pic>
              </a:graphicData>
            </a:graphic>
          </wp:inline>
        </w:drawing>
      </w:r>
    </w:p>
    <w:p w:rsidR="00584B02" w:rsidRDefault="00584B02" w:rsidP="00584B02">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环行线圈与行驶车辆之间是通过电磁场进行耦合的。当车通过环形线圈并处在一定的位置时，在车体中引起的涡流是一定，而涡流对环形线圈的影响也是一定的，车辆与环形线圈之间存在着一定的互感。于是，我们把车辆看作具有电感L1和电阻R1的短路环，它通过互感M与环形线圈相交链。由振荡电路提供，电感为L2，电阻为R2。其中第一项L2的变化幅度与车辆的导磁率有关，第二项与电涡流效应有关。</w:t>
      </w:r>
      <w:proofErr w:type="gramStart"/>
      <w:r>
        <w:rPr>
          <w:rFonts w:hint="eastAsia"/>
          <w:color w:val="000000"/>
          <w:sz w:val="21"/>
          <w:szCs w:val="21"/>
        </w:rPr>
        <w:t>若工</w:t>
      </w:r>
      <w:proofErr w:type="gramEnd"/>
      <w:r>
        <w:rPr>
          <w:rFonts w:hint="eastAsia"/>
          <w:color w:val="000000"/>
          <w:sz w:val="21"/>
          <w:szCs w:val="21"/>
        </w:rPr>
        <w:t>作频率选择适当，当有车辆通过环形线圈时，式第一项的变化量将小于第二项，即等效电感减小。显然，当车辆通过环形线圈时，L变小，则f增大，通过单片机检测电路测得其频率的变化，从而可判断有无车辆通过。</w:t>
      </w:r>
    </w:p>
    <w:p w:rsidR="00584B02" w:rsidRDefault="00584B02" w:rsidP="00584B02">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电路中由三极管Q1和Q2组成共射</w:t>
      </w:r>
      <w:proofErr w:type="gramStart"/>
      <w:r>
        <w:rPr>
          <w:rFonts w:hint="eastAsia"/>
          <w:color w:val="000000"/>
          <w:sz w:val="21"/>
          <w:szCs w:val="21"/>
        </w:rPr>
        <w:t>极</w:t>
      </w:r>
      <w:proofErr w:type="gramEnd"/>
      <w:r>
        <w:rPr>
          <w:rFonts w:hint="eastAsia"/>
          <w:color w:val="000000"/>
          <w:sz w:val="21"/>
          <w:szCs w:val="21"/>
        </w:rPr>
        <w:t>振荡器，电阻R3是两只三极管的公共射</w:t>
      </w:r>
      <w:proofErr w:type="gramStart"/>
      <w:r>
        <w:rPr>
          <w:rFonts w:hint="eastAsia"/>
          <w:color w:val="000000"/>
          <w:sz w:val="21"/>
          <w:szCs w:val="21"/>
        </w:rPr>
        <w:t>极</w:t>
      </w:r>
      <w:proofErr w:type="gramEnd"/>
      <w:r>
        <w:rPr>
          <w:rFonts w:hint="eastAsia"/>
          <w:color w:val="000000"/>
          <w:sz w:val="21"/>
          <w:szCs w:val="21"/>
        </w:rPr>
        <w:t>电阻，并构成正反馈。</w:t>
      </w:r>
      <w:proofErr w:type="spellStart"/>
      <w:r>
        <w:rPr>
          <w:rFonts w:hint="eastAsia"/>
          <w:color w:val="000000"/>
          <w:sz w:val="21"/>
          <w:szCs w:val="21"/>
        </w:rPr>
        <w:t>Tl</w:t>
      </w:r>
      <w:proofErr w:type="spellEnd"/>
      <w:r>
        <w:rPr>
          <w:rFonts w:hint="eastAsia"/>
          <w:color w:val="000000"/>
          <w:sz w:val="21"/>
          <w:szCs w:val="21"/>
        </w:rPr>
        <w:t>为磁罐变压器，起着阻抗变换和与外电路隔离的双重作用。其绕组</w:t>
      </w:r>
      <w:proofErr w:type="spellStart"/>
      <w:r>
        <w:rPr>
          <w:rFonts w:hint="eastAsia"/>
          <w:color w:val="000000"/>
          <w:sz w:val="21"/>
          <w:szCs w:val="21"/>
        </w:rPr>
        <w:t>Ll</w:t>
      </w:r>
      <w:proofErr w:type="spellEnd"/>
      <w:r>
        <w:rPr>
          <w:rFonts w:hint="eastAsia"/>
          <w:color w:val="000000"/>
          <w:sz w:val="21"/>
          <w:szCs w:val="21"/>
        </w:rPr>
        <w:t>通过引线外接环形线圈，环形线圈的感抗通过</w:t>
      </w:r>
      <w:proofErr w:type="spellStart"/>
      <w:r>
        <w:rPr>
          <w:rFonts w:hint="eastAsia"/>
          <w:color w:val="000000"/>
          <w:sz w:val="21"/>
          <w:szCs w:val="21"/>
        </w:rPr>
        <w:t>Tl</w:t>
      </w:r>
      <w:proofErr w:type="spellEnd"/>
      <w:r>
        <w:rPr>
          <w:rFonts w:hint="eastAsia"/>
          <w:color w:val="000000"/>
          <w:sz w:val="21"/>
          <w:szCs w:val="21"/>
        </w:rPr>
        <w:t>反射到绕组L2，形成等效电感L，L与并联的电容</w:t>
      </w:r>
      <w:proofErr w:type="spellStart"/>
      <w:r>
        <w:rPr>
          <w:rFonts w:hint="eastAsia"/>
          <w:color w:val="000000"/>
          <w:sz w:val="21"/>
          <w:szCs w:val="21"/>
        </w:rPr>
        <w:t>Cl</w:t>
      </w:r>
      <w:proofErr w:type="spellEnd"/>
      <w:r>
        <w:rPr>
          <w:rFonts w:hint="eastAsia"/>
          <w:color w:val="000000"/>
          <w:sz w:val="21"/>
          <w:szCs w:val="21"/>
        </w:rPr>
        <w:t>形成振荡回路，LC值决定了振荡频率。开关</w:t>
      </w:r>
      <w:proofErr w:type="spellStart"/>
      <w:r>
        <w:rPr>
          <w:rFonts w:hint="eastAsia"/>
          <w:color w:val="000000"/>
          <w:sz w:val="21"/>
          <w:szCs w:val="21"/>
        </w:rPr>
        <w:t>Sl</w:t>
      </w:r>
      <w:proofErr w:type="spellEnd"/>
      <w:r>
        <w:rPr>
          <w:rFonts w:hint="eastAsia"/>
          <w:color w:val="000000"/>
          <w:sz w:val="21"/>
          <w:szCs w:val="21"/>
        </w:rPr>
        <w:t>闭合时，电容C2与</w:t>
      </w:r>
      <w:proofErr w:type="spellStart"/>
      <w:r>
        <w:rPr>
          <w:rFonts w:hint="eastAsia"/>
          <w:color w:val="000000"/>
          <w:sz w:val="21"/>
          <w:szCs w:val="21"/>
        </w:rPr>
        <w:t>Cl</w:t>
      </w:r>
      <w:proofErr w:type="spellEnd"/>
      <w:r>
        <w:rPr>
          <w:rFonts w:hint="eastAsia"/>
          <w:color w:val="000000"/>
          <w:sz w:val="21"/>
          <w:szCs w:val="21"/>
        </w:rPr>
        <w:t>并联，电容量增加，振荡频率降低，由此来设置高低两种振荡频率是考虑到现场的不同情况，以便取得较好的检测效果。LC振荡电路输出的是带毛刺的正弦波，不适合单片机做数字化处理，因此需要单向稳压二极管和单门限电压比较器将其转变为方波信号输出。</w:t>
      </w:r>
    </w:p>
    <w:p w:rsidR="00584B02" w:rsidRDefault="00584B02" w:rsidP="00584B02">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由于不同应用场合中，LC振荡电路的振荡频率不近相同，故输出的方波信号通过</w:t>
      </w:r>
      <w:proofErr w:type="gramStart"/>
      <w:r>
        <w:rPr>
          <w:rFonts w:hint="eastAsia"/>
          <w:color w:val="000000"/>
          <w:sz w:val="21"/>
          <w:szCs w:val="21"/>
        </w:rPr>
        <w:t>一</w:t>
      </w:r>
      <w:proofErr w:type="gramEnd"/>
      <w:r>
        <w:rPr>
          <w:rFonts w:hint="eastAsia"/>
          <w:color w:val="000000"/>
          <w:sz w:val="21"/>
          <w:szCs w:val="21"/>
        </w:rPr>
        <w:t>计数器进行分频，再由频率选择接口送入单片机的P2.5口，从而避免了单片机的计数溢出，增强了单片机对信号处理的灵活性。MSP430F1121A单片机为16位RISC指令结构；内置4kBFlash和256BRAM；一个l6位定时器Timer-A和看门狗定时器；一个具有3种内部参考电平和输出带RC滤波的比较器等。</w:t>
      </w:r>
    </w:p>
    <w:p w:rsidR="00C454B2" w:rsidRPr="00584B02" w:rsidRDefault="00C454B2"/>
    <w:sectPr w:rsidR="00C454B2" w:rsidRPr="00584B0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B02"/>
    <w:rsid w:val="00584B02"/>
    <w:rsid w:val="00C454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584B02"/>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584B0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84B02"/>
    <w:rPr>
      <w:rFonts w:ascii="宋体" w:eastAsia="宋体" w:hAnsi="宋体" w:cs="宋体"/>
      <w:b/>
      <w:bCs/>
      <w:kern w:val="0"/>
      <w:sz w:val="36"/>
      <w:szCs w:val="36"/>
    </w:rPr>
  </w:style>
  <w:style w:type="character" w:customStyle="1" w:styleId="1Char">
    <w:name w:val="标题 1 Char"/>
    <w:basedOn w:val="a0"/>
    <w:link w:val="1"/>
    <w:uiPriority w:val="9"/>
    <w:rsid w:val="00584B02"/>
    <w:rPr>
      <w:b/>
      <w:bCs/>
      <w:kern w:val="44"/>
      <w:sz w:val="44"/>
      <w:szCs w:val="44"/>
    </w:rPr>
  </w:style>
  <w:style w:type="paragraph" w:styleId="a3">
    <w:name w:val="Normal (Web)"/>
    <w:basedOn w:val="a"/>
    <w:uiPriority w:val="99"/>
    <w:semiHidden/>
    <w:unhideWhenUsed/>
    <w:rsid w:val="00584B0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84B02"/>
    <w:rPr>
      <w:b/>
      <w:bCs/>
    </w:rPr>
  </w:style>
  <w:style w:type="character" w:styleId="a5">
    <w:name w:val="Hyperlink"/>
    <w:basedOn w:val="a0"/>
    <w:uiPriority w:val="99"/>
    <w:semiHidden/>
    <w:unhideWhenUsed/>
    <w:rsid w:val="00584B02"/>
    <w:rPr>
      <w:color w:val="0000FF"/>
      <w:u w:val="single"/>
    </w:rPr>
  </w:style>
  <w:style w:type="character" w:customStyle="1" w:styleId="apple-converted-space">
    <w:name w:val="apple-converted-space"/>
    <w:basedOn w:val="a0"/>
    <w:rsid w:val="00584B02"/>
  </w:style>
  <w:style w:type="paragraph" w:styleId="a6">
    <w:name w:val="Balloon Text"/>
    <w:basedOn w:val="a"/>
    <w:link w:val="Char"/>
    <w:uiPriority w:val="99"/>
    <w:semiHidden/>
    <w:unhideWhenUsed/>
    <w:rsid w:val="00584B02"/>
    <w:rPr>
      <w:sz w:val="18"/>
      <w:szCs w:val="18"/>
    </w:rPr>
  </w:style>
  <w:style w:type="character" w:customStyle="1" w:styleId="Char">
    <w:name w:val="批注框文本 Char"/>
    <w:basedOn w:val="a0"/>
    <w:link w:val="a6"/>
    <w:uiPriority w:val="99"/>
    <w:semiHidden/>
    <w:rsid w:val="00584B0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584B02"/>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584B0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84B02"/>
    <w:rPr>
      <w:rFonts w:ascii="宋体" w:eastAsia="宋体" w:hAnsi="宋体" w:cs="宋体"/>
      <w:b/>
      <w:bCs/>
      <w:kern w:val="0"/>
      <w:sz w:val="36"/>
      <w:szCs w:val="36"/>
    </w:rPr>
  </w:style>
  <w:style w:type="character" w:customStyle="1" w:styleId="1Char">
    <w:name w:val="标题 1 Char"/>
    <w:basedOn w:val="a0"/>
    <w:link w:val="1"/>
    <w:uiPriority w:val="9"/>
    <w:rsid w:val="00584B02"/>
    <w:rPr>
      <w:b/>
      <w:bCs/>
      <w:kern w:val="44"/>
      <w:sz w:val="44"/>
      <w:szCs w:val="44"/>
    </w:rPr>
  </w:style>
  <w:style w:type="paragraph" w:styleId="a3">
    <w:name w:val="Normal (Web)"/>
    <w:basedOn w:val="a"/>
    <w:uiPriority w:val="99"/>
    <w:semiHidden/>
    <w:unhideWhenUsed/>
    <w:rsid w:val="00584B0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84B02"/>
    <w:rPr>
      <w:b/>
      <w:bCs/>
    </w:rPr>
  </w:style>
  <w:style w:type="character" w:styleId="a5">
    <w:name w:val="Hyperlink"/>
    <w:basedOn w:val="a0"/>
    <w:uiPriority w:val="99"/>
    <w:semiHidden/>
    <w:unhideWhenUsed/>
    <w:rsid w:val="00584B02"/>
    <w:rPr>
      <w:color w:val="0000FF"/>
      <w:u w:val="single"/>
    </w:rPr>
  </w:style>
  <w:style w:type="character" w:customStyle="1" w:styleId="apple-converted-space">
    <w:name w:val="apple-converted-space"/>
    <w:basedOn w:val="a0"/>
    <w:rsid w:val="00584B02"/>
  </w:style>
  <w:style w:type="paragraph" w:styleId="a6">
    <w:name w:val="Balloon Text"/>
    <w:basedOn w:val="a"/>
    <w:link w:val="Char"/>
    <w:uiPriority w:val="99"/>
    <w:semiHidden/>
    <w:unhideWhenUsed/>
    <w:rsid w:val="00584B02"/>
    <w:rPr>
      <w:sz w:val="18"/>
      <w:szCs w:val="18"/>
    </w:rPr>
  </w:style>
  <w:style w:type="character" w:customStyle="1" w:styleId="Char">
    <w:name w:val="批注框文本 Char"/>
    <w:basedOn w:val="a0"/>
    <w:link w:val="a6"/>
    <w:uiPriority w:val="99"/>
    <w:semiHidden/>
    <w:rsid w:val="00584B0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990463">
      <w:bodyDiv w:val="1"/>
      <w:marLeft w:val="0"/>
      <w:marRight w:val="0"/>
      <w:marTop w:val="0"/>
      <w:marBottom w:val="0"/>
      <w:divBdr>
        <w:top w:val="none" w:sz="0" w:space="0" w:color="auto"/>
        <w:left w:val="none" w:sz="0" w:space="0" w:color="auto"/>
        <w:bottom w:val="none" w:sz="0" w:space="0" w:color="auto"/>
        <w:right w:val="none" w:sz="0" w:space="0" w:color="auto"/>
      </w:divBdr>
    </w:div>
    <w:div w:id="957876855">
      <w:bodyDiv w:val="1"/>
      <w:marLeft w:val="0"/>
      <w:marRight w:val="0"/>
      <w:marTop w:val="0"/>
      <w:marBottom w:val="0"/>
      <w:divBdr>
        <w:top w:val="none" w:sz="0" w:space="0" w:color="auto"/>
        <w:left w:val="none" w:sz="0" w:space="0" w:color="auto"/>
        <w:bottom w:val="none" w:sz="0" w:space="0" w:color="auto"/>
        <w:right w:val="none" w:sz="0" w:space="0" w:color="auto"/>
      </w:divBdr>
    </w:div>
    <w:div w:id="148388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229</Words>
  <Characters>1311</Characters>
  <Application>Microsoft Office Word</Application>
  <DocSecurity>0</DocSecurity>
  <Lines>10</Lines>
  <Paragraphs>3</Paragraphs>
  <ScaleCrop>false</ScaleCrop>
  <Company>china</Company>
  <LinksUpToDate>false</LinksUpToDate>
  <CharactersWithSpaces>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2015-04-14T09:01:00Z</dcterms:created>
  <dcterms:modified xsi:type="dcterms:W3CDTF">2015-04-14T09:02:00Z</dcterms:modified>
</cp:coreProperties>
</file>