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6B57" w:rsidRDefault="00213242">
      <w:pPr>
        <w:rPr>
          <w:rFonts w:hint="eastAsia"/>
          <w:sz w:val="36"/>
          <w:szCs w:val="36"/>
        </w:rPr>
      </w:pPr>
    </w:p>
    <w:p w:rsidR="00676B57" w:rsidRPr="00676B57" w:rsidRDefault="00676B57" w:rsidP="00676B57">
      <w:pPr>
        <w:widowControl/>
        <w:jc w:val="center"/>
        <w:outlineLvl w:val="0"/>
        <w:rPr>
          <w:rFonts w:ascii="黑体" w:eastAsia="黑体" w:hAnsi="黑体" w:cs="宋体"/>
          <w:color w:val="000000"/>
          <w:kern w:val="36"/>
          <w:sz w:val="36"/>
          <w:szCs w:val="36"/>
        </w:rPr>
      </w:pPr>
      <w:r w:rsidRPr="00676B57">
        <w:rPr>
          <w:rFonts w:ascii="黑体" w:eastAsia="黑体" w:hAnsi="黑体" w:cs="宋体" w:hint="eastAsia"/>
          <w:color w:val="000000"/>
          <w:kern w:val="36"/>
          <w:sz w:val="36"/>
          <w:szCs w:val="36"/>
        </w:rPr>
        <w:t>2014年台厂主要触控面板应用出货统计</w:t>
      </w:r>
    </w:p>
    <w:p w:rsidR="00676B57" w:rsidRPr="00676B57" w:rsidRDefault="00676B57" w:rsidP="00676B57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676B57">
        <w:rPr>
          <w:rFonts w:ascii="宋体" w:eastAsia="宋体" w:hAnsi="宋体" w:cs="宋体"/>
          <w:kern w:val="0"/>
          <w:sz w:val="18"/>
          <w:szCs w:val="18"/>
        </w:rPr>
        <w:t>发布时间：2014-11-18</w:t>
      </w:r>
    </w:p>
    <w:p w:rsidR="00676B57" w:rsidRDefault="00676B57" w:rsidP="00676B57">
      <w:pPr>
        <w:widowControl/>
        <w:shd w:val="clear" w:color="auto" w:fill="F2F6F9"/>
        <w:spacing w:line="375" w:lineRule="atLeast"/>
        <w:ind w:firstLine="480"/>
        <w:jc w:val="left"/>
        <w:rPr>
          <w:rFonts w:ascii="宋体" w:eastAsia="宋体" w:hAnsi="宋体" w:cs="宋体" w:hint="eastAsia"/>
          <w:b/>
          <w:bCs/>
          <w:kern w:val="0"/>
        </w:rPr>
      </w:pPr>
    </w:p>
    <w:p w:rsidR="00676B57" w:rsidRPr="00676B57" w:rsidRDefault="00676B57" w:rsidP="00676B57">
      <w:pPr>
        <w:widowControl/>
        <w:shd w:val="clear" w:color="auto" w:fill="F2F6F9"/>
        <w:spacing w:line="375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 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第四季度，台触控厂将受惠年底需求　手机及平板电脑触控面板出货量分别将季增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6.0%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及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9.3%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；第三季度因平板电脑及配备触控面板的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NB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新品陆续推出，台厂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NB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及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11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英寸（不含）以下平板电脑用触控面板出货量预估皆较前季大幅成长，成长幅度分别为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27.5%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及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21.4%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。手机应用则因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iPhone 4/4S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用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GG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触控面板需求下滑，衰退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5.7%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。第四季度因应联想等大陆手机及平板电脑品牌需求，加上亚马逊、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Nexus 9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等国际大厂平板电脑新品，手机及平板电脑应用出货量分别将较前季成长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6.0%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及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9.3%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；但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NB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应用则将受淡季影响，出货量将较前季下滑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8.7%</w:t>
      </w:r>
      <w:r w:rsidRPr="00676B57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676B57" w:rsidRPr="00676B57" w:rsidRDefault="00676B57" w:rsidP="00676B57">
      <w:pPr>
        <w:widowControl/>
        <w:shd w:val="clear" w:color="auto" w:fill="F2F6F9"/>
        <w:spacing w:line="375" w:lineRule="atLeas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76B57">
        <w:rPr>
          <w:rFonts w:ascii="Arial" w:eastAsia="宋体" w:hAnsi="Arial" w:cs="Arial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029200" cy="3276600"/>
            <wp:effectExtent l="19050" t="0" r="0" b="0"/>
            <wp:docPr id="1" name="图片 1" descr="http://www.fpdisplay.com/Upload/UserFiles/2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display.com/Upload/UserFiles/26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57" w:rsidRDefault="00676B57"/>
    <w:sectPr w:rsidR="0067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42" w:rsidRDefault="00213242" w:rsidP="00676B57">
      <w:r>
        <w:separator/>
      </w:r>
    </w:p>
  </w:endnote>
  <w:endnote w:type="continuationSeparator" w:id="1">
    <w:p w:rsidR="00213242" w:rsidRDefault="00213242" w:rsidP="0067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42" w:rsidRDefault="00213242" w:rsidP="00676B57">
      <w:r>
        <w:separator/>
      </w:r>
    </w:p>
  </w:footnote>
  <w:footnote w:type="continuationSeparator" w:id="1">
    <w:p w:rsidR="00213242" w:rsidRDefault="00213242" w:rsidP="00676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B57"/>
    <w:rsid w:val="00213242"/>
    <w:rsid w:val="0067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B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B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B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ctit">
    <w:name w:val="sctit"/>
    <w:basedOn w:val="a0"/>
    <w:rsid w:val="00676B57"/>
  </w:style>
  <w:style w:type="character" w:customStyle="1" w:styleId="apple-converted-space">
    <w:name w:val="apple-converted-space"/>
    <w:basedOn w:val="a0"/>
    <w:rsid w:val="00676B57"/>
  </w:style>
  <w:style w:type="paragraph" w:styleId="a5">
    <w:name w:val="Normal (Web)"/>
    <w:basedOn w:val="a"/>
    <w:uiPriority w:val="99"/>
    <w:semiHidden/>
    <w:unhideWhenUsed/>
    <w:rsid w:val="00676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76B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6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101">
          <w:marLeft w:val="300"/>
          <w:marRight w:val="300"/>
          <w:marTop w:val="0"/>
          <w:marBottom w:val="0"/>
          <w:divBdr>
            <w:top w:val="single" w:sz="6" w:space="6" w:color="E5EAEE"/>
            <w:left w:val="single" w:sz="6" w:space="8" w:color="E5EAEE"/>
            <w:bottom w:val="single" w:sz="6" w:space="4" w:color="E5EAEE"/>
            <w:right w:val="single" w:sz="6" w:space="8" w:color="E5EAEE"/>
          </w:divBdr>
        </w:div>
        <w:div w:id="7133831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2014-11-18T13:40:00Z</dcterms:created>
  <dcterms:modified xsi:type="dcterms:W3CDTF">2014-11-18T13:40:00Z</dcterms:modified>
</cp:coreProperties>
</file>