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D0" w:rsidRPr="00EA1BD0" w:rsidRDefault="00EA1BD0" w:rsidP="00EA1BD0">
      <w:pPr>
        <w:widowControl/>
        <w:jc w:val="center"/>
        <w:outlineLvl w:val="0"/>
        <w:rPr>
          <w:rFonts w:ascii="宋体" w:eastAsia="宋体" w:hAnsi="宋体" w:cs="宋体" w:hint="eastAsia"/>
          <w:b/>
          <w:bCs/>
          <w:color w:val="000000"/>
          <w:kern w:val="36"/>
          <w:sz w:val="39"/>
          <w:szCs w:val="39"/>
        </w:rPr>
      </w:pPr>
      <w:r w:rsidRPr="00EA1BD0">
        <w:rPr>
          <w:rFonts w:ascii="宋体" w:eastAsia="宋体" w:hAnsi="宋体" w:cs="宋体" w:hint="eastAsia"/>
          <w:b/>
          <w:bCs/>
          <w:color w:val="000000"/>
          <w:kern w:val="36"/>
          <w:sz w:val="39"/>
          <w:szCs w:val="39"/>
        </w:rPr>
        <w:t>高性能嵌入式工业以太网监控系统电路设计</w:t>
      </w:r>
      <w:bookmarkStart w:id="0" w:name="_GoBack"/>
      <w:bookmarkEnd w:id="0"/>
    </w:p>
    <w:p w:rsidR="00EA1BD0" w:rsidRDefault="00EA1BD0" w:rsidP="00EA1BD0">
      <w:pPr>
        <w:pStyle w:val="a3"/>
        <w:shd w:val="clear" w:color="auto" w:fill="FFFFFF"/>
        <w:spacing w:before="300" w:beforeAutospacing="0" w:after="0" w:afterAutospacing="0" w:line="375" w:lineRule="atLeast"/>
        <w:ind w:firstLineChars="150" w:firstLine="315"/>
        <w:rPr>
          <w:color w:val="000000"/>
          <w:sz w:val="21"/>
          <w:szCs w:val="21"/>
        </w:rPr>
      </w:pPr>
      <w:r>
        <w:rPr>
          <w:rFonts w:hint="eastAsia"/>
          <w:color w:val="000000"/>
          <w:sz w:val="21"/>
          <w:szCs w:val="21"/>
        </w:rPr>
        <w:t>现场智能监控装置是构建控制网络的基础和关键，采用高端嵌入式技术实现以太网现场智能装置开发是其重要发展趋势。本文提出基于嵌入式工业以太网技术的监控系统，详细阐述了嵌入式工业以太网监控装置的硬件和软件的设计过程，包括32位微处理器系统的实现、以太网接口单元模块的实现、</w:t>
      </w:r>
      <w:proofErr w:type="spellStart"/>
      <w:r>
        <w:rPr>
          <w:rFonts w:hint="eastAsia"/>
          <w:color w:val="000000"/>
          <w:sz w:val="21"/>
          <w:szCs w:val="21"/>
        </w:rPr>
        <w:t>uCLinux</w:t>
      </w:r>
      <w:proofErr w:type="spellEnd"/>
      <w:r>
        <w:rPr>
          <w:rFonts w:hint="eastAsia"/>
          <w:color w:val="000000"/>
          <w:sz w:val="21"/>
          <w:szCs w:val="21"/>
        </w:rPr>
        <w:t>嵌入式操作系统分析和移植，</w:t>
      </w:r>
      <w:proofErr w:type="spellStart"/>
      <w:r>
        <w:rPr>
          <w:rFonts w:hint="eastAsia"/>
          <w:color w:val="000000"/>
          <w:sz w:val="21"/>
          <w:szCs w:val="21"/>
        </w:rPr>
        <w:t>uCLinux</w:t>
      </w:r>
      <w:proofErr w:type="spellEnd"/>
      <w:r>
        <w:rPr>
          <w:rFonts w:hint="eastAsia"/>
          <w:color w:val="000000"/>
          <w:sz w:val="21"/>
          <w:szCs w:val="21"/>
        </w:rPr>
        <w:t>下驱动程序的分析和实现、</w:t>
      </w:r>
      <w:r>
        <w:rPr>
          <w:rStyle w:val="apple-converted-space"/>
          <w:rFonts w:hint="eastAsia"/>
          <w:color w:val="000000"/>
          <w:sz w:val="21"/>
          <w:szCs w:val="21"/>
        </w:rPr>
        <w:t> </w:t>
      </w:r>
      <w:r w:rsidRPr="00EA1BD0">
        <w:rPr>
          <w:rFonts w:hint="eastAsia"/>
          <w:color w:val="000000"/>
          <w:sz w:val="21"/>
          <w:szCs w:val="21"/>
        </w:rPr>
        <w:t>Socket</w:t>
      </w:r>
      <w:r>
        <w:rPr>
          <w:rFonts w:hint="eastAsia"/>
          <w:color w:val="000000"/>
          <w:sz w:val="21"/>
          <w:szCs w:val="21"/>
        </w:rPr>
        <w:t>套接字分析、HTTP协议分析、嵌入式Web服务器的实现等。本文设计了一种以以太网为主体的双环冗余高速工业监控网络体系，其系统结构示意图如图1所示。</w:t>
      </w:r>
    </w:p>
    <w:p w:rsidR="00EA1BD0" w:rsidRDefault="00EA1BD0" w:rsidP="00EA1BD0">
      <w:pPr>
        <w:pStyle w:val="a3"/>
        <w:shd w:val="clear" w:color="auto" w:fill="FFFFFF"/>
        <w:spacing w:before="300" w:beforeAutospacing="0" w:after="0" w:afterAutospacing="0" w:line="375" w:lineRule="atLeast"/>
        <w:rPr>
          <w:rFonts w:hint="eastAsia"/>
          <w:color w:val="000000"/>
          <w:sz w:val="21"/>
          <w:szCs w:val="21"/>
        </w:rPr>
      </w:pPr>
      <w:r>
        <w:rPr>
          <w:rFonts w:hint="eastAsia"/>
          <w:color w:val="000000"/>
          <w:sz w:val="21"/>
          <w:szCs w:val="21"/>
        </w:rPr>
        <w:t xml:space="preserve">　　</w:t>
      </w:r>
      <w:r>
        <w:rPr>
          <w:rStyle w:val="a5"/>
          <w:rFonts w:hint="eastAsia"/>
          <w:color w:val="000000"/>
          <w:sz w:val="21"/>
          <w:szCs w:val="21"/>
        </w:rPr>
        <w:t>嵌入式工业以太网监控系统硬件</w:t>
      </w:r>
    </w:p>
    <w:p w:rsidR="00EA1BD0" w:rsidRDefault="00EA1BD0" w:rsidP="00EA1BD0">
      <w:pPr>
        <w:pStyle w:val="a3"/>
        <w:shd w:val="clear" w:color="auto" w:fill="FFFFFF"/>
        <w:spacing w:before="300" w:beforeAutospacing="0" w:after="0" w:afterAutospacing="0" w:line="375" w:lineRule="atLeast"/>
        <w:rPr>
          <w:rFonts w:hint="eastAsia"/>
          <w:color w:val="000000"/>
          <w:sz w:val="21"/>
          <w:szCs w:val="21"/>
        </w:rPr>
      </w:pPr>
      <w:r>
        <w:rPr>
          <w:rFonts w:hint="eastAsia"/>
          <w:color w:val="000000"/>
          <w:sz w:val="21"/>
          <w:szCs w:val="21"/>
        </w:rPr>
        <w:t xml:space="preserve">　　嵌入式系统硬件包括微处理器、外围控制电路、只读存储器、可读写存储器和外围设备。本文将介绍和分析自主研制的嵌入式以太网监控系统装置，该装置以53C4510B嵌入式微处理器为核心，采用</w:t>
      </w:r>
      <w:r w:rsidRPr="00EA1BD0">
        <w:rPr>
          <w:rFonts w:hint="eastAsia"/>
          <w:color w:val="000000"/>
          <w:sz w:val="21"/>
          <w:szCs w:val="21"/>
        </w:rPr>
        <w:t>MAX1422</w:t>
      </w:r>
      <w:r>
        <w:rPr>
          <w:rFonts w:hint="eastAsia"/>
          <w:color w:val="000000"/>
          <w:sz w:val="21"/>
          <w:szCs w:val="21"/>
        </w:rPr>
        <w:t>作为12位高速AD转换器，连接RTL82OIBL以太网物理层接口电路，外加</w:t>
      </w:r>
      <w:r w:rsidRPr="00EA1BD0">
        <w:rPr>
          <w:rFonts w:hint="eastAsia"/>
          <w:color w:val="000000"/>
          <w:sz w:val="21"/>
          <w:szCs w:val="21"/>
        </w:rPr>
        <w:t>SST39VF160</w:t>
      </w:r>
      <w:r>
        <w:rPr>
          <w:rFonts w:hint="eastAsia"/>
          <w:color w:val="000000"/>
          <w:sz w:val="21"/>
          <w:szCs w:val="21"/>
        </w:rPr>
        <w:t>和HY57V641620作</w:t>
      </w:r>
      <w:proofErr w:type="spellStart"/>
      <w:r>
        <w:rPr>
          <w:rFonts w:hint="eastAsia"/>
          <w:color w:val="000000"/>
          <w:sz w:val="21"/>
          <w:szCs w:val="21"/>
        </w:rPr>
        <w:t>FlashROM</w:t>
      </w:r>
      <w:proofErr w:type="spellEnd"/>
      <w:r>
        <w:rPr>
          <w:rFonts w:hint="eastAsia"/>
          <w:color w:val="000000"/>
          <w:sz w:val="21"/>
          <w:szCs w:val="21"/>
        </w:rPr>
        <w:t>和SDRAM单元，构成基本硬件平台。</w:t>
      </w:r>
    </w:p>
    <w:p w:rsidR="00EA1BD0" w:rsidRDefault="00EA1BD0" w:rsidP="00EA1BD0">
      <w:pPr>
        <w:pStyle w:val="a3"/>
        <w:shd w:val="clear" w:color="auto" w:fill="FFFFFF"/>
        <w:spacing w:before="300" w:beforeAutospacing="0" w:after="0" w:afterAutospacing="0" w:line="375"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426075" cy="4028440"/>
            <wp:effectExtent l="0" t="0" r="3175" b="0"/>
            <wp:docPr id="2" name="图片 2" descr="高性能嵌入式工业以太网监控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高性能嵌入式工业以太网监控系统电路设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6075" cy="4028440"/>
                    </a:xfrm>
                    <a:prstGeom prst="rect">
                      <a:avLst/>
                    </a:prstGeom>
                    <a:noFill/>
                    <a:ln>
                      <a:noFill/>
                    </a:ln>
                  </pic:spPr>
                </pic:pic>
              </a:graphicData>
            </a:graphic>
          </wp:inline>
        </w:drawing>
      </w:r>
    </w:p>
    <w:p w:rsidR="00EA1BD0" w:rsidRDefault="00EA1BD0" w:rsidP="00EA1BD0">
      <w:pPr>
        <w:pStyle w:val="a3"/>
        <w:shd w:val="clear" w:color="auto" w:fill="FFFFFF"/>
        <w:spacing w:before="300" w:beforeAutospacing="0" w:after="0" w:afterAutospacing="0" w:line="375" w:lineRule="atLeast"/>
        <w:jc w:val="center"/>
        <w:rPr>
          <w:rFonts w:hint="eastAsia"/>
          <w:color w:val="000000"/>
          <w:sz w:val="21"/>
          <w:szCs w:val="21"/>
        </w:rPr>
      </w:pPr>
      <w:r>
        <w:rPr>
          <w:rFonts w:hint="eastAsia"/>
          <w:color w:val="000000"/>
          <w:sz w:val="21"/>
          <w:szCs w:val="21"/>
        </w:rPr>
        <w:t xml:space="preserve">　　图1 双环冗余高速以太网结构示意图</w:t>
      </w:r>
    </w:p>
    <w:p w:rsidR="00EA1BD0" w:rsidRDefault="00EA1BD0" w:rsidP="00EA1BD0">
      <w:pPr>
        <w:pStyle w:val="a3"/>
        <w:shd w:val="clear" w:color="auto" w:fill="FFFFFF"/>
        <w:spacing w:before="300" w:beforeAutospacing="0" w:after="0" w:afterAutospacing="0" w:line="375" w:lineRule="atLeast"/>
        <w:rPr>
          <w:rFonts w:hint="eastAsia"/>
          <w:color w:val="000000"/>
          <w:sz w:val="21"/>
          <w:szCs w:val="21"/>
        </w:rPr>
      </w:pPr>
      <w:r>
        <w:rPr>
          <w:rFonts w:hint="eastAsia"/>
          <w:color w:val="000000"/>
          <w:sz w:val="21"/>
          <w:szCs w:val="21"/>
        </w:rPr>
        <w:lastRenderedPageBreak/>
        <w:t xml:space="preserve">　　</w:t>
      </w:r>
      <w:r>
        <w:rPr>
          <w:rStyle w:val="a5"/>
          <w:rFonts w:hint="eastAsia"/>
          <w:color w:val="000000"/>
          <w:sz w:val="21"/>
          <w:szCs w:val="21"/>
        </w:rPr>
        <w:t>RS-232串行通信接口</w:t>
      </w:r>
    </w:p>
    <w:p w:rsidR="00EA1BD0" w:rsidRDefault="00EA1BD0" w:rsidP="00EA1BD0">
      <w:pPr>
        <w:pStyle w:val="a3"/>
        <w:shd w:val="clear" w:color="auto" w:fill="FFFFFF"/>
        <w:spacing w:before="300" w:beforeAutospacing="0" w:after="0" w:afterAutospacing="0" w:line="375" w:lineRule="atLeast"/>
        <w:rPr>
          <w:rFonts w:hint="eastAsia"/>
          <w:color w:val="000000"/>
          <w:sz w:val="21"/>
          <w:szCs w:val="21"/>
        </w:rPr>
      </w:pPr>
      <w:r>
        <w:rPr>
          <w:rFonts w:hint="eastAsia"/>
          <w:color w:val="000000"/>
          <w:sz w:val="21"/>
          <w:szCs w:val="21"/>
        </w:rPr>
        <w:t xml:space="preserve">　　RS-232串行接口电路用于嵌入式微处理器串行模块与外部串行资源的对等连接，实现LUTTL电平与RS-232电平之间的转换，本文设计使用一路RS-232串口电路。图2为RS-232串行接口电路图，UART0的数据发送信号UATXD0接</w:t>
      </w:r>
      <w:r>
        <w:rPr>
          <w:color w:val="000000"/>
          <w:sz w:val="21"/>
          <w:szCs w:val="21"/>
        </w:rPr>
        <w:fldChar w:fldCharType="begin"/>
      </w:r>
      <w:r>
        <w:rPr>
          <w:color w:val="000000"/>
          <w:sz w:val="21"/>
          <w:szCs w:val="21"/>
        </w:rPr>
        <w:instrText xml:space="preserve"> HYPERLINK "http://www.hqchip.com/search/MAX3232E.html" \o "购买MAX3232E" \t "_blank" </w:instrText>
      </w:r>
      <w:r>
        <w:rPr>
          <w:color w:val="000000"/>
          <w:sz w:val="21"/>
          <w:szCs w:val="21"/>
        </w:rPr>
        <w:fldChar w:fldCharType="separate"/>
      </w:r>
      <w:r>
        <w:rPr>
          <w:rStyle w:val="a4"/>
          <w:rFonts w:hint="eastAsia"/>
          <w:color w:val="005BA0"/>
          <w:sz w:val="21"/>
          <w:szCs w:val="21"/>
          <w:u w:val="none"/>
        </w:rPr>
        <w:t>MAX3232E</w:t>
      </w:r>
      <w:r>
        <w:rPr>
          <w:color w:val="000000"/>
          <w:sz w:val="21"/>
          <w:szCs w:val="21"/>
        </w:rPr>
        <w:fldChar w:fldCharType="end"/>
      </w:r>
      <w:r>
        <w:rPr>
          <w:rFonts w:hint="eastAsia"/>
          <w:color w:val="000000"/>
          <w:sz w:val="21"/>
          <w:szCs w:val="21"/>
        </w:rPr>
        <w:t>的T11，转换成RS- 232-C电平后，由T10接到9芯插头的RXD引脚。9芯插头的TXD信号连接到</w:t>
      </w:r>
      <w:r>
        <w:rPr>
          <w:color w:val="000000"/>
          <w:sz w:val="21"/>
          <w:szCs w:val="21"/>
        </w:rPr>
        <w:fldChar w:fldCharType="begin"/>
      </w:r>
      <w:r>
        <w:rPr>
          <w:color w:val="000000"/>
          <w:sz w:val="21"/>
          <w:szCs w:val="21"/>
        </w:rPr>
        <w:instrText xml:space="preserve"> HYPERLINK "http://www.hqchip.com/search/MAX3232E.html" \o "购买MAX3232E" \t "_blank" </w:instrText>
      </w:r>
      <w:r>
        <w:rPr>
          <w:color w:val="000000"/>
          <w:sz w:val="21"/>
          <w:szCs w:val="21"/>
        </w:rPr>
        <w:fldChar w:fldCharType="separate"/>
      </w:r>
      <w:r>
        <w:rPr>
          <w:rStyle w:val="a4"/>
          <w:rFonts w:hint="eastAsia"/>
          <w:color w:val="005BA0"/>
          <w:sz w:val="21"/>
          <w:szCs w:val="21"/>
          <w:u w:val="none"/>
        </w:rPr>
        <w:t>MAX3232E</w:t>
      </w:r>
      <w:r>
        <w:rPr>
          <w:color w:val="000000"/>
          <w:sz w:val="21"/>
          <w:szCs w:val="21"/>
        </w:rPr>
        <w:fldChar w:fldCharType="end"/>
      </w:r>
      <w:r>
        <w:rPr>
          <w:rFonts w:hint="eastAsia"/>
          <w:color w:val="000000"/>
          <w:sz w:val="21"/>
          <w:szCs w:val="21"/>
        </w:rPr>
        <w:t>的R11，转换成LVTTL电平后，由R10连接到 UARTO的数据接收引脚UARXD0。</w:t>
      </w:r>
    </w:p>
    <w:p w:rsidR="00EA1BD0" w:rsidRDefault="00EA1BD0" w:rsidP="00EA1BD0">
      <w:pPr>
        <w:pStyle w:val="a3"/>
        <w:shd w:val="clear" w:color="auto" w:fill="FFFFFF"/>
        <w:spacing w:before="300" w:beforeAutospacing="0" w:after="0" w:afterAutospacing="0" w:line="375"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779010" cy="2898775"/>
            <wp:effectExtent l="0" t="0" r="2540" b="0"/>
            <wp:docPr id="1" name="图片 1" descr="高性能嵌入式工业以太网监控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性能嵌入式工业以太网监控系统电路设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9010" cy="2898775"/>
                    </a:xfrm>
                    <a:prstGeom prst="rect">
                      <a:avLst/>
                    </a:prstGeom>
                    <a:noFill/>
                    <a:ln>
                      <a:noFill/>
                    </a:ln>
                  </pic:spPr>
                </pic:pic>
              </a:graphicData>
            </a:graphic>
          </wp:inline>
        </w:drawing>
      </w:r>
    </w:p>
    <w:p w:rsidR="00EA1BD0" w:rsidRDefault="00EA1BD0" w:rsidP="00EA1BD0">
      <w:pPr>
        <w:pStyle w:val="a3"/>
        <w:shd w:val="clear" w:color="auto" w:fill="FFFFFF"/>
        <w:spacing w:before="300" w:beforeAutospacing="0" w:after="0" w:afterAutospacing="0" w:line="375" w:lineRule="atLeast"/>
        <w:jc w:val="center"/>
        <w:rPr>
          <w:rFonts w:hint="eastAsia"/>
          <w:color w:val="000000"/>
          <w:sz w:val="21"/>
          <w:szCs w:val="21"/>
        </w:rPr>
      </w:pPr>
      <w:r>
        <w:rPr>
          <w:rFonts w:hint="eastAsia"/>
          <w:color w:val="000000"/>
          <w:sz w:val="21"/>
          <w:szCs w:val="21"/>
        </w:rPr>
        <w:t xml:space="preserve">　　图2 RS-232串行接口电路图</w:t>
      </w:r>
    </w:p>
    <w:p w:rsidR="00EA1BD0" w:rsidRDefault="00EA1BD0" w:rsidP="00EA1BD0">
      <w:pPr>
        <w:pStyle w:val="a3"/>
        <w:shd w:val="clear" w:color="auto" w:fill="FFFFFF"/>
        <w:spacing w:before="300" w:beforeAutospacing="0" w:after="0" w:afterAutospacing="0" w:line="375" w:lineRule="atLeast"/>
        <w:rPr>
          <w:rFonts w:hint="eastAsia"/>
          <w:color w:val="000000"/>
          <w:sz w:val="21"/>
          <w:szCs w:val="21"/>
        </w:rPr>
      </w:pPr>
      <w:r>
        <w:rPr>
          <w:rFonts w:hint="eastAsia"/>
          <w:color w:val="000000"/>
          <w:sz w:val="21"/>
          <w:szCs w:val="21"/>
        </w:rPr>
        <w:t xml:space="preserve">　　</w:t>
      </w:r>
      <w:r>
        <w:rPr>
          <w:rStyle w:val="a5"/>
          <w:rFonts w:hint="eastAsia"/>
          <w:color w:val="000000"/>
          <w:sz w:val="21"/>
          <w:szCs w:val="21"/>
        </w:rPr>
        <w:t>存储单元设计</w:t>
      </w:r>
    </w:p>
    <w:p w:rsidR="00EA1BD0" w:rsidRDefault="00EA1BD0" w:rsidP="00EA1BD0">
      <w:pPr>
        <w:pStyle w:val="a3"/>
        <w:shd w:val="clear" w:color="auto" w:fill="FFFFFF"/>
        <w:spacing w:before="300" w:beforeAutospacing="0" w:after="0" w:afterAutospacing="0" w:line="375" w:lineRule="atLeast"/>
        <w:rPr>
          <w:rFonts w:hint="eastAsia"/>
          <w:color w:val="000000"/>
          <w:sz w:val="21"/>
          <w:szCs w:val="21"/>
        </w:rPr>
      </w:pPr>
      <w:r>
        <w:rPr>
          <w:rFonts w:hint="eastAsia"/>
          <w:color w:val="000000"/>
          <w:sz w:val="21"/>
          <w:szCs w:val="21"/>
        </w:rPr>
        <w:t xml:space="preserve">　　存储单元电路由大容量的F1ashROM和SDRAM组成。根据嵌入式系统的工作方式，系统启动时首先使用Boot Loader代码将 </w:t>
      </w:r>
      <w:proofErr w:type="spellStart"/>
      <w:r>
        <w:rPr>
          <w:rFonts w:hint="eastAsia"/>
          <w:color w:val="000000"/>
          <w:sz w:val="21"/>
          <w:szCs w:val="21"/>
        </w:rPr>
        <w:t>FlashROM</w:t>
      </w:r>
      <w:proofErr w:type="spellEnd"/>
      <w:r>
        <w:rPr>
          <w:rFonts w:hint="eastAsia"/>
          <w:color w:val="000000"/>
          <w:sz w:val="21"/>
          <w:szCs w:val="21"/>
        </w:rPr>
        <w:t>中的操作系统内核和应用程序拷贝进SDRAM，并进行存储器的重定位，然后跳转到SDRAM对应的地址执行程序。S3C4510B支持8 位/16位/32位的存储器组，对应的可以构建8位/16位/32位的F1ashROM存储器系统。存储器数据总线越宽，系统的性能就越高。但考虑成本和功耗等因素后，设计采用一片</w:t>
      </w:r>
      <w:hyperlink r:id="rId7" w:tgtFrame="_blank" w:tooltip="购买SST39VF160" w:history="1">
        <w:r>
          <w:rPr>
            <w:rStyle w:val="a4"/>
            <w:rFonts w:hint="eastAsia"/>
            <w:color w:val="005BA0"/>
            <w:sz w:val="21"/>
            <w:szCs w:val="21"/>
            <w:u w:val="none"/>
          </w:rPr>
          <w:t>SST39VF160</w:t>
        </w:r>
      </w:hyperlink>
      <w:r>
        <w:rPr>
          <w:rFonts w:hint="eastAsia"/>
          <w:color w:val="000000"/>
          <w:sz w:val="21"/>
          <w:szCs w:val="21"/>
        </w:rPr>
        <w:t>构成16位的F1ashROM存储器系统，内存700kB左右大小的</w:t>
      </w:r>
      <w:proofErr w:type="spellStart"/>
      <w:r>
        <w:rPr>
          <w:rFonts w:hint="eastAsia"/>
          <w:color w:val="000000"/>
          <w:sz w:val="21"/>
          <w:szCs w:val="21"/>
        </w:rPr>
        <w:t>uClinux</w:t>
      </w:r>
      <w:proofErr w:type="spellEnd"/>
      <w:r>
        <w:rPr>
          <w:rFonts w:hint="eastAsia"/>
          <w:color w:val="000000"/>
          <w:sz w:val="21"/>
          <w:szCs w:val="21"/>
        </w:rPr>
        <w:t>内核和其他应用程序。参照S3C4510B的工作特性，设计选用2片HY57 V 641620并联构建32位的SDRAM存储器电路，充分发挥32位CPU的数据处理能力，满足嵌入式操作系统及各种复杂应用的要求。</w:t>
      </w:r>
    </w:p>
    <w:p w:rsidR="00EA1BD0" w:rsidRDefault="00EA1BD0" w:rsidP="00EA1BD0">
      <w:pPr>
        <w:pStyle w:val="a3"/>
        <w:shd w:val="clear" w:color="auto" w:fill="FFFFFF"/>
        <w:spacing w:before="300" w:beforeAutospacing="0" w:after="0" w:afterAutospacing="0" w:line="375" w:lineRule="atLeast"/>
        <w:rPr>
          <w:rFonts w:hint="eastAsia"/>
          <w:color w:val="000000"/>
          <w:sz w:val="21"/>
          <w:szCs w:val="21"/>
        </w:rPr>
      </w:pPr>
      <w:r>
        <w:rPr>
          <w:rFonts w:hint="eastAsia"/>
          <w:color w:val="000000"/>
          <w:sz w:val="21"/>
          <w:szCs w:val="21"/>
        </w:rPr>
        <w:t xml:space="preserve">　　在基于建立无缝的企业信息集成的发展趋势、32位嵌入式处理器系统与工业以太网技术相互结合的先进控制理念下，本文提出的高性能嵌入式工业以太网监控系统的设计方案、重点分析并实现了新型嵌入式工业以太网监控装置的硬件架构和嵌入式软件体系。</w:t>
      </w:r>
    </w:p>
    <w:p w:rsidR="00C454B2" w:rsidRPr="00EA1BD0" w:rsidRDefault="00C454B2"/>
    <w:sectPr w:rsidR="00C454B2" w:rsidRPr="00EA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D0"/>
    <w:rsid w:val="00C454B2"/>
    <w:rsid w:val="00EA1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A1B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BD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A1BD0"/>
  </w:style>
  <w:style w:type="character" w:styleId="a4">
    <w:name w:val="Hyperlink"/>
    <w:basedOn w:val="a0"/>
    <w:uiPriority w:val="99"/>
    <w:semiHidden/>
    <w:unhideWhenUsed/>
    <w:rsid w:val="00EA1BD0"/>
    <w:rPr>
      <w:color w:val="0000FF"/>
      <w:u w:val="single"/>
    </w:rPr>
  </w:style>
  <w:style w:type="character" w:styleId="a5">
    <w:name w:val="Strong"/>
    <w:basedOn w:val="a0"/>
    <w:uiPriority w:val="22"/>
    <w:qFormat/>
    <w:rsid w:val="00EA1BD0"/>
    <w:rPr>
      <w:b/>
      <w:bCs/>
    </w:rPr>
  </w:style>
  <w:style w:type="paragraph" w:styleId="a6">
    <w:name w:val="Balloon Text"/>
    <w:basedOn w:val="a"/>
    <w:link w:val="Char"/>
    <w:uiPriority w:val="99"/>
    <w:semiHidden/>
    <w:unhideWhenUsed/>
    <w:rsid w:val="00EA1BD0"/>
    <w:rPr>
      <w:sz w:val="18"/>
      <w:szCs w:val="18"/>
    </w:rPr>
  </w:style>
  <w:style w:type="character" w:customStyle="1" w:styleId="Char">
    <w:name w:val="批注框文本 Char"/>
    <w:basedOn w:val="a0"/>
    <w:link w:val="a6"/>
    <w:uiPriority w:val="99"/>
    <w:semiHidden/>
    <w:rsid w:val="00EA1BD0"/>
    <w:rPr>
      <w:sz w:val="18"/>
      <w:szCs w:val="18"/>
    </w:rPr>
  </w:style>
  <w:style w:type="character" w:customStyle="1" w:styleId="1Char">
    <w:name w:val="标题 1 Char"/>
    <w:basedOn w:val="a0"/>
    <w:link w:val="1"/>
    <w:uiPriority w:val="9"/>
    <w:rsid w:val="00EA1BD0"/>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A1B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BD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A1BD0"/>
  </w:style>
  <w:style w:type="character" w:styleId="a4">
    <w:name w:val="Hyperlink"/>
    <w:basedOn w:val="a0"/>
    <w:uiPriority w:val="99"/>
    <w:semiHidden/>
    <w:unhideWhenUsed/>
    <w:rsid w:val="00EA1BD0"/>
    <w:rPr>
      <w:color w:val="0000FF"/>
      <w:u w:val="single"/>
    </w:rPr>
  </w:style>
  <w:style w:type="character" w:styleId="a5">
    <w:name w:val="Strong"/>
    <w:basedOn w:val="a0"/>
    <w:uiPriority w:val="22"/>
    <w:qFormat/>
    <w:rsid w:val="00EA1BD0"/>
    <w:rPr>
      <w:b/>
      <w:bCs/>
    </w:rPr>
  </w:style>
  <w:style w:type="paragraph" w:styleId="a6">
    <w:name w:val="Balloon Text"/>
    <w:basedOn w:val="a"/>
    <w:link w:val="Char"/>
    <w:uiPriority w:val="99"/>
    <w:semiHidden/>
    <w:unhideWhenUsed/>
    <w:rsid w:val="00EA1BD0"/>
    <w:rPr>
      <w:sz w:val="18"/>
      <w:szCs w:val="18"/>
    </w:rPr>
  </w:style>
  <w:style w:type="character" w:customStyle="1" w:styleId="Char">
    <w:name w:val="批注框文本 Char"/>
    <w:basedOn w:val="a0"/>
    <w:link w:val="a6"/>
    <w:uiPriority w:val="99"/>
    <w:semiHidden/>
    <w:rsid w:val="00EA1BD0"/>
    <w:rPr>
      <w:sz w:val="18"/>
      <w:szCs w:val="18"/>
    </w:rPr>
  </w:style>
  <w:style w:type="character" w:customStyle="1" w:styleId="1Char">
    <w:name w:val="标题 1 Char"/>
    <w:basedOn w:val="a0"/>
    <w:link w:val="1"/>
    <w:uiPriority w:val="9"/>
    <w:rsid w:val="00EA1BD0"/>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63524">
      <w:bodyDiv w:val="1"/>
      <w:marLeft w:val="0"/>
      <w:marRight w:val="0"/>
      <w:marTop w:val="0"/>
      <w:marBottom w:val="0"/>
      <w:divBdr>
        <w:top w:val="none" w:sz="0" w:space="0" w:color="auto"/>
        <w:left w:val="none" w:sz="0" w:space="0" w:color="auto"/>
        <w:bottom w:val="none" w:sz="0" w:space="0" w:color="auto"/>
        <w:right w:val="none" w:sz="0" w:space="0" w:color="auto"/>
      </w:divBdr>
    </w:div>
    <w:div w:id="20298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qchip.com/search/SST39VF16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1308</Characters>
  <Application>Microsoft Office Word</Application>
  <DocSecurity>0</DocSecurity>
  <Lines>10</Lines>
  <Paragraphs>3</Paragraphs>
  <ScaleCrop>false</ScaleCrop>
  <Company>china</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2015-01-21T06:52:00Z</dcterms:created>
  <dcterms:modified xsi:type="dcterms:W3CDTF">2015-01-21T06:54:00Z</dcterms:modified>
</cp:coreProperties>
</file>